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1BA" w:rsidRPr="00C071BA" w:rsidRDefault="00C071BA" w:rsidP="00C071BA">
      <w:pPr>
        <w:pStyle w:val="Encabezado"/>
        <w:tabs>
          <w:tab w:val="left" w:pos="142"/>
        </w:tabs>
        <w:spacing w:line="276" w:lineRule="auto"/>
        <w:ind w:left="142"/>
        <w:jc w:val="center"/>
        <w:rPr>
          <w:rFonts w:ascii="Montserrat" w:hAnsi="Montserrat"/>
          <w:b/>
          <w:sz w:val="20"/>
          <w:szCs w:val="20"/>
        </w:rPr>
      </w:pPr>
      <w:bookmarkStart w:id="0" w:name="_GoBack"/>
      <w:bookmarkEnd w:id="0"/>
      <w:r w:rsidRPr="00C071BA">
        <w:rPr>
          <w:rFonts w:ascii="Montserrat" w:hAnsi="Montserrat"/>
          <w:b/>
          <w:sz w:val="20"/>
          <w:szCs w:val="20"/>
        </w:rPr>
        <w:t xml:space="preserve">JUSTIFICACIÓN TÉCNICA Y DICTAMEN DE PROCEDENCIA QUE SE EMITE PARA SOLICITAR EXCEPTUAR LA REALIZACIÓN DEL PROCEDIMIENTO DE LICITACIÓN PÚBLICA Y REALIZARLO MEDIANTE PROCEDIMIENTO </w:t>
      </w:r>
      <w:r w:rsidR="00E92EE5">
        <w:rPr>
          <w:rFonts w:ascii="Montserrat" w:hAnsi="Montserrat"/>
          <w:b/>
          <w:sz w:val="20"/>
          <w:szCs w:val="20"/>
        </w:rPr>
        <w:t>DE</w:t>
      </w:r>
      <w:r w:rsidRPr="00C071BA">
        <w:rPr>
          <w:rFonts w:ascii="Montserrat" w:hAnsi="Montserrat"/>
          <w:b/>
          <w:sz w:val="20"/>
          <w:szCs w:val="20"/>
        </w:rPr>
        <w:t xml:space="preserve"> ADJUDICACIÓN DIRECTA PARA A COMPRA DE </w:t>
      </w:r>
      <w:r w:rsidRPr="00C071BA">
        <w:rPr>
          <w:rFonts w:ascii="Montserrat" w:hAnsi="Montserrat" w:cs="Arial"/>
          <w:b/>
          <w:sz w:val="20"/>
          <w:szCs w:val="20"/>
        </w:rPr>
        <w:t xml:space="preserve">BRIK TBA 250 ML. </w:t>
      </w:r>
      <w:r w:rsidR="00E92EE5">
        <w:rPr>
          <w:rFonts w:ascii="Montserrat" w:hAnsi="Montserrat" w:cs="Arial"/>
          <w:b/>
          <w:sz w:val="20"/>
          <w:szCs w:val="20"/>
        </w:rPr>
        <w:t>SABORIZADA,</w:t>
      </w:r>
      <w:r w:rsidRPr="00C071BA">
        <w:rPr>
          <w:rFonts w:ascii="Montserrat" w:hAnsi="Montserrat" w:cs="Arial"/>
          <w:b/>
          <w:sz w:val="20"/>
          <w:szCs w:val="20"/>
        </w:rPr>
        <w:t xml:space="preserve"> POPOTE U-STRAW 4/165 WHITE-RED, </w:t>
      </w:r>
      <w:r w:rsidR="00E92EE5">
        <w:rPr>
          <w:rFonts w:ascii="Montserrat" w:hAnsi="Montserrat" w:cs="Arial"/>
          <w:b/>
          <w:sz w:val="20"/>
          <w:szCs w:val="20"/>
        </w:rPr>
        <w:t xml:space="preserve">ENZIMA LACTASA, SABOR FRESA </w:t>
      </w:r>
      <w:r w:rsidR="00324842">
        <w:rPr>
          <w:rFonts w:ascii="Montserrat" w:hAnsi="Montserrat" w:cs="Arial"/>
          <w:b/>
          <w:sz w:val="20"/>
          <w:szCs w:val="20"/>
        </w:rPr>
        <w:t>CON COLOR</w:t>
      </w:r>
      <w:r w:rsidR="00E92EE5">
        <w:rPr>
          <w:rFonts w:ascii="Montserrat" w:hAnsi="Montserrat" w:cs="Arial"/>
          <w:b/>
          <w:sz w:val="20"/>
          <w:szCs w:val="20"/>
        </w:rPr>
        <w:t xml:space="preserve"> Y SABOR VAINILLA </w:t>
      </w:r>
      <w:r w:rsidR="00324842">
        <w:rPr>
          <w:rFonts w:ascii="Montserrat" w:hAnsi="Montserrat" w:cs="Arial"/>
          <w:b/>
          <w:sz w:val="20"/>
          <w:szCs w:val="20"/>
        </w:rPr>
        <w:t>CON COLOR</w:t>
      </w:r>
      <w:r w:rsidRPr="00C071BA">
        <w:rPr>
          <w:rFonts w:ascii="Montserrat" w:hAnsi="Montserrat" w:cs="Arial"/>
          <w:b/>
          <w:sz w:val="20"/>
          <w:szCs w:val="20"/>
        </w:rPr>
        <w:t>.</w:t>
      </w:r>
    </w:p>
    <w:p w:rsidR="00C071BA" w:rsidRDefault="00C071BA" w:rsidP="00C071BA">
      <w:pPr>
        <w:jc w:val="both"/>
        <w:rPr>
          <w:rFonts w:ascii="Montserrat" w:eastAsia="Times New Roman" w:hAnsi="Montserrat" w:cs="Shruti"/>
          <w:b/>
          <w:bCs/>
          <w:sz w:val="20"/>
          <w:szCs w:val="20"/>
          <w:lang w:val="es-MX" w:eastAsia="ar-SA"/>
        </w:rPr>
      </w:pPr>
    </w:p>
    <w:p w:rsidR="00C071BA" w:rsidRPr="002A2D99" w:rsidRDefault="00C071BA" w:rsidP="00C071BA">
      <w:pPr>
        <w:jc w:val="both"/>
        <w:rPr>
          <w:rFonts w:ascii="Montserrat" w:eastAsia="Times New Roman" w:hAnsi="Montserrat" w:cs="Shruti"/>
          <w:b/>
          <w:bCs/>
          <w:sz w:val="20"/>
          <w:szCs w:val="20"/>
          <w:lang w:val="es-MX" w:eastAsia="ar-SA"/>
        </w:rPr>
      </w:pPr>
      <w:r w:rsidRPr="002A2D99">
        <w:rPr>
          <w:rFonts w:ascii="Montserrat" w:eastAsia="Times New Roman" w:hAnsi="Montserrat" w:cs="Shruti"/>
          <w:b/>
          <w:bCs/>
          <w:sz w:val="20"/>
          <w:szCs w:val="20"/>
          <w:lang w:val="es-MX" w:eastAsia="ar-SA"/>
        </w:rPr>
        <w:t xml:space="preserve">CON EL PROPÓSITO DE DAR CUMPLIMIENTO A LOS ARTÍCULOS 134 DE LA CONSTITUCIÓN POLÍTICA DE LOS ESTADOS UNIDOS MEXICANOS; 25, 26 </w:t>
      </w:r>
      <w:r w:rsidR="00275889" w:rsidRPr="00D04FE8">
        <w:rPr>
          <w:rFonts w:ascii="Montserrat" w:eastAsia="Times New Roman" w:hAnsi="Montserrat" w:cs="Shruti"/>
          <w:b/>
          <w:bCs/>
          <w:sz w:val="20"/>
          <w:szCs w:val="20"/>
          <w:lang w:val="es-MX" w:eastAsia="ar-SA"/>
        </w:rPr>
        <w:t>FRACCIÓN</w:t>
      </w:r>
      <w:r w:rsidRPr="00D04FE8">
        <w:rPr>
          <w:rFonts w:ascii="Montserrat" w:eastAsia="Times New Roman" w:hAnsi="Montserrat" w:cs="Shruti"/>
          <w:b/>
          <w:bCs/>
          <w:sz w:val="20"/>
          <w:szCs w:val="20"/>
          <w:lang w:val="es-MX" w:eastAsia="ar-SA"/>
        </w:rPr>
        <w:t xml:space="preserve"> III,</w:t>
      </w:r>
      <w:r w:rsidRPr="002A2D99">
        <w:rPr>
          <w:rFonts w:ascii="Montserrat" w:eastAsia="Times New Roman" w:hAnsi="Montserrat" w:cs="Shruti"/>
          <w:b/>
          <w:bCs/>
          <w:sz w:val="20"/>
          <w:szCs w:val="20"/>
          <w:lang w:val="es-MX" w:eastAsia="ar-SA"/>
        </w:rPr>
        <w:t xml:space="preserve"> 28 FRACCIÓN I</w:t>
      </w:r>
      <w:r w:rsidR="00786708">
        <w:rPr>
          <w:rFonts w:ascii="Montserrat" w:eastAsia="Times New Roman" w:hAnsi="Montserrat" w:cs="Shruti"/>
          <w:b/>
          <w:bCs/>
          <w:sz w:val="20"/>
          <w:szCs w:val="20"/>
          <w:lang w:val="es-MX" w:eastAsia="ar-SA"/>
        </w:rPr>
        <w:t xml:space="preserve"> y III</w:t>
      </w:r>
      <w:r w:rsidRPr="002A2D99">
        <w:rPr>
          <w:rFonts w:ascii="Montserrat" w:eastAsia="Times New Roman" w:hAnsi="Montserrat" w:cs="Shruti"/>
          <w:b/>
          <w:bCs/>
          <w:sz w:val="20"/>
          <w:szCs w:val="20"/>
          <w:lang w:val="es-MX" w:eastAsia="ar-SA"/>
        </w:rPr>
        <w:t xml:space="preserve">, 40, 41 FRACCIÓN XII, 44, 45 Y 47 DE LA LEY DE ADQUISICIONES, ARRENDAMIENTOS Y SERVICIOS DEL SECTOR PÚBLICO (LAASSP), 71, 81 Y 85 DE SU REGLAMENTO, SE EMITE LA PRESENTE JUSTIFICACIÓN PARA SUSTENTAR LA EXCEPCIÓN A LA LICITACIÓN PÚBLICA Y REALIZAR MEDIANTE PROCEDIMIENTO DE ADJUDICACIÓN DIRECTA PARA LA ADQUISICIÓN DE </w:t>
      </w:r>
      <w:r w:rsidR="00E92EE5" w:rsidRPr="00C071BA">
        <w:rPr>
          <w:rFonts w:ascii="Montserrat" w:hAnsi="Montserrat" w:cs="Arial"/>
          <w:b/>
          <w:sz w:val="20"/>
          <w:szCs w:val="20"/>
        </w:rPr>
        <w:t xml:space="preserve">BRIK TBA 250 ML. </w:t>
      </w:r>
      <w:r w:rsidR="00E92EE5">
        <w:rPr>
          <w:rFonts w:ascii="Montserrat" w:hAnsi="Montserrat" w:cs="Arial"/>
          <w:b/>
          <w:sz w:val="20"/>
          <w:szCs w:val="20"/>
        </w:rPr>
        <w:t>SABORIZADA,</w:t>
      </w:r>
      <w:r w:rsidR="00E92EE5" w:rsidRPr="00C071BA">
        <w:rPr>
          <w:rFonts w:ascii="Montserrat" w:hAnsi="Montserrat" w:cs="Arial"/>
          <w:b/>
          <w:sz w:val="20"/>
          <w:szCs w:val="20"/>
        </w:rPr>
        <w:t xml:space="preserve"> POPOTE U-STRAW 4/165 WHITE-RED, </w:t>
      </w:r>
      <w:r w:rsidR="00E92EE5">
        <w:rPr>
          <w:rFonts w:ascii="Montserrat" w:hAnsi="Montserrat" w:cs="Arial"/>
          <w:b/>
          <w:sz w:val="20"/>
          <w:szCs w:val="20"/>
        </w:rPr>
        <w:t xml:space="preserve">ENZIMA LACTASA, SABOR FRESA </w:t>
      </w:r>
      <w:r w:rsidR="00324842">
        <w:rPr>
          <w:rFonts w:ascii="Montserrat" w:hAnsi="Montserrat" w:cs="Arial"/>
          <w:b/>
          <w:sz w:val="20"/>
          <w:szCs w:val="20"/>
        </w:rPr>
        <w:t>CON COLOR</w:t>
      </w:r>
      <w:r w:rsidR="00E92EE5">
        <w:rPr>
          <w:rFonts w:ascii="Montserrat" w:hAnsi="Montserrat" w:cs="Arial"/>
          <w:b/>
          <w:sz w:val="20"/>
          <w:szCs w:val="20"/>
        </w:rPr>
        <w:t xml:space="preserve"> Y SABOR VAINILLA </w:t>
      </w:r>
      <w:r w:rsidR="00324842">
        <w:rPr>
          <w:rFonts w:ascii="Montserrat" w:hAnsi="Montserrat" w:cs="Arial"/>
          <w:b/>
          <w:sz w:val="20"/>
          <w:szCs w:val="20"/>
        </w:rPr>
        <w:t>CON COLOR</w:t>
      </w:r>
      <w:r w:rsidR="00E92EE5" w:rsidRPr="002A2D99">
        <w:rPr>
          <w:rFonts w:ascii="Montserrat" w:hAnsi="Montserrat" w:cs="Arial"/>
          <w:b/>
          <w:sz w:val="20"/>
          <w:szCs w:val="20"/>
        </w:rPr>
        <w:t xml:space="preserve"> </w:t>
      </w:r>
      <w:r w:rsidRPr="002A2D99">
        <w:rPr>
          <w:rFonts w:ascii="Montserrat" w:eastAsia="Times New Roman" w:hAnsi="Montserrat" w:cs="Shruti"/>
          <w:b/>
          <w:bCs/>
          <w:sz w:val="20"/>
          <w:szCs w:val="20"/>
          <w:lang w:val="es-MX" w:eastAsia="ar-SA"/>
        </w:rPr>
        <w:t>DE CONFORMIDAD CON EL ARTÍCULO 41 FRACCIÓN XII DE LA LEY DE ADQUISICIONES, ARRENDAMIENTOS Y SERVICIOS DEL SECTOR PÚBLICO (LAASSP); EN VIRTUD DE TRATARSE DE LA ADQUISICIÓN DE BIENES PARA SOMETERLOS A PROCESOS PRODUCTIVOS EN CUMPLIMIENTO DE NUESTRO OBJETO SOCIAL, EL CUAL ESTA ESTABLECIDO DESDE EL ACTO JURÍDICO DE NUESTRA CONSTITUCIÓN.</w:t>
      </w:r>
    </w:p>
    <w:p w:rsidR="00C071BA" w:rsidRDefault="00C071BA" w:rsidP="00C071BA">
      <w:pPr>
        <w:rPr>
          <w:rFonts w:ascii="Montserrat" w:eastAsia="Times New Roman" w:hAnsi="Montserrat" w:cs="Shruti"/>
          <w:sz w:val="20"/>
          <w:szCs w:val="20"/>
          <w:lang w:val="es-MX" w:eastAsia="ar-SA"/>
        </w:rPr>
      </w:pPr>
    </w:p>
    <w:p w:rsidR="00C071BA" w:rsidRDefault="00C071BA" w:rsidP="00C071B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uppressAutoHyphens/>
        <w:ind w:left="1134" w:hanging="567"/>
        <w:rPr>
          <w:rFonts w:ascii="Montserrat" w:eastAsia="Times New Roman" w:hAnsi="Montserrat" w:cs="Shruti"/>
          <w:b/>
          <w:sz w:val="20"/>
          <w:szCs w:val="20"/>
          <w:u w:val="single"/>
          <w:lang w:val="es-MX" w:eastAsia="ar-SA"/>
        </w:rPr>
      </w:pPr>
      <w:r>
        <w:rPr>
          <w:rFonts w:ascii="Montserrat" w:eastAsia="Times New Roman" w:hAnsi="Montserrat" w:cs="Shruti"/>
          <w:b/>
          <w:sz w:val="20"/>
          <w:szCs w:val="20"/>
          <w:u w:val="single"/>
          <w:lang w:val="es-MX" w:eastAsia="ar-SA"/>
        </w:rPr>
        <w:t>DESCRIPCIÓN DE LOS BIENES OBJETO DE LA CONTRATACIÓN</w:t>
      </w:r>
    </w:p>
    <w:p w:rsidR="00E92EE5" w:rsidRDefault="00E92EE5" w:rsidP="00E92EE5">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uppressAutoHyphens/>
        <w:rPr>
          <w:rFonts w:ascii="Montserrat" w:eastAsia="Times New Roman" w:hAnsi="Montserrat" w:cs="Shruti"/>
          <w:b/>
          <w:sz w:val="20"/>
          <w:szCs w:val="20"/>
          <w:u w:val="single"/>
          <w:lang w:val="es-MX" w:eastAsia="ar-SA"/>
        </w:rPr>
      </w:pPr>
    </w:p>
    <w:p w:rsidR="00E92EE5" w:rsidRDefault="00E92EE5" w:rsidP="00E92EE5">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uppressAutoHyphens/>
        <w:rPr>
          <w:rFonts w:ascii="Montserrat" w:eastAsia="Times New Roman" w:hAnsi="Montserrat" w:cs="Shruti"/>
          <w:b/>
          <w:sz w:val="20"/>
          <w:szCs w:val="20"/>
          <w:u w:val="single"/>
          <w:lang w:val="es-MX"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701"/>
        <w:gridCol w:w="1559"/>
        <w:gridCol w:w="1559"/>
        <w:gridCol w:w="895"/>
      </w:tblGrid>
      <w:tr w:rsidR="00E92EE5" w:rsidRPr="00EB66B0" w:rsidTr="00E92EE5">
        <w:trPr>
          <w:trHeight w:val="567"/>
          <w:jc w:val="center"/>
        </w:trPr>
        <w:tc>
          <w:tcPr>
            <w:tcW w:w="1985" w:type="dxa"/>
            <w:shd w:val="clear" w:color="auto" w:fill="000000" w:themeFill="text1"/>
            <w:vAlign w:val="center"/>
          </w:tcPr>
          <w:p w:rsidR="00E92EE5" w:rsidRPr="00EB66B0" w:rsidRDefault="00E92EE5" w:rsidP="00E92EE5">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DESCRIPCIÓN GENERAL</w:t>
            </w:r>
          </w:p>
        </w:tc>
        <w:tc>
          <w:tcPr>
            <w:tcW w:w="1701" w:type="dxa"/>
            <w:shd w:val="clear" w:color="auto" w:fill="000000" w:themeFill="text1"/>
            <w:vAlign w:val="center"/>
          </w:tcPr>
          <w:p w:rsidR="00E92EE5" w:rsidRPr="00EB66B0" w:rsidRDefault="00E92EE5" w:rsidP="00E92EE5">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PROGRAMA</w:t>
            </w:r>
          </w:p>
        </w:tc>
        <w:tc>
          <w:tcPr>
            <w:tcW w:w="1559" w:type="dxa"/>
            <w:shd w:val="clear" w:color="auto" w:fill="000000" w:themeFill="text1"/>
            <w:vAlign w:val="center"/>
          </w:tcPr>
          <w:p w:rsidR="00E92EE5" w:rsidRPr="00EB66B0" w:rsidRDefault="00E92EE5" w:rsidP="00E92EE5">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CANTIDAD</w:t>
            </w:r>
          </w:p>
          <w:p w:rsidR="00E92EE5" w:rsidRPr="00EB66B0" w:rsidRDefault="00E92EE5" w:rsidP="00E92EE5">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MÍNIMA</w:t>
            </w:r>
          </w:p>
        </w:tc>
        <w:tc>
          <w:tcPr>
            <w:tcW w:w="1559" w:type="dxa"/>
            <w:shd w:val="clear" w:color="auto" w:fill="000000" w:themeFill="text1"/>
            <w:vAlign w:val="center"/>
          </w:tcPr>
          <w:p w:rsidR="00E92EE5" w:rsidRPr="00EB66B0" w:rsidRDefault="00E92EE5" w:rsidP="00E92EE5">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CANTIDAD</w:t>
            </w:r>
          </w:p>
          <w:p w:rsidR="00E92EE5" w:rsidRPr="00EB66B0" w:rsidRDefault="00E92EE5" w:rsidP="00E92EE5">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MÁXIMA</w:t>
            </w:r>
          </w:p>
        </w:tc>
        <w:tc>
          <w:tcPr>
            <w:tcW w:w="895" w:type="dxa"/>
            <w:shd w:val="clear" w:color="auto" w:fill="000000" w:themeFill="text1"/>
            <w:vAlign w:val="center"/>
          </w:tcPr>
          <w:p w:rsidR="00E92EE5" w:rsidRPr="00EB66B0" w:rsidRDefault="00E92EE5" w:rsidP="00E92EE5">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UNIDAD DE MEDIDA</w:t>
            </w:r>
          </w:p>
        </w:tc>
      </w:tr>
      <w:tr w:rsidR="00E92EE5" w:rsidRPr="00D44ECA" w:rsidTr="00E92EE5">
        <w:trPr>
          <w:trHeight w:val="283"/>
          <w:jc w:val="center"/>
        </w:trPr>
        <w:tc>
          <w:tcPr>
            <w:tcW w:w="1985" w:type="dxa"/>
            <w:vAlign w:val="center"/>
          </w:tcPr>
          <w:p w:rsidR="00E92EE5" w:rsidRPr="00D44ECA" w:rsidRDefault="00E92EE5" w:rsidP="00E92EE5">
            <w:pPr>
              <w:autoSpaceDE w:val="0"/>
              <w:autoSpaceDN w:val="0"/>
              <w:adjustRightInd w:val="0"/>
              <w:jc w:val="center"/>
              <w:rPr>
                <w:rFonts w:ascii="Montserrat Medium" w:hAnsi="Montserrat Medium" w:cs="Arial"/>
                <w:sz w:val="18"/>
                <w:szCs w:val="18"/>
              </w:rPr>
            </w:pPr>
            <w:r w:rsidRPr="00D44ECA">
              <w:rPr>
                <w:rFonts w:ascii="Montserrat Medium" w:hAnsi="Montserrat Medium" w:cs="Arial"/>
                <w:sz w:val="18"/>
                <w:szCs w:val="18"/>
              </w:rPr>
              <w:t>BRIK TBA 250 ML SABORIZADA</w:t>
            </w:r>
          </w:p>
        </w:tc>
        <w:tc>
          <w:tcPr>
            <w:tcW w:w="1701" w:type="dxa"/>
            <w:vAlign w:val="center"/>
          </w:tcPr>
          <w:p w:rsidR="00E92EE5" w:rsidRPr="00D44ECA" w:rsidRDefault="00E92EE5" w:rsidP="00E92EE5">
            <w:pPr>
              <w:autoSpaceDE w:val="0"/>
              <w:autoSpaceDN w:val="0"/>
              <w:adjustRightInd w:val="0"/>
              <w:jc w:val="center"/>
              <w:rPr>
                <w:rFonts w:ascii="Montserrat Medium" w:hAnsi="Montserrat Medium" w:cs="Arial"/>
                <w:sz w:val="18"/>
                <w:szCs w:val="18"/>
              </w:rPr>
            </w:pPr>
            <w:r w:rsidRPr="00D44ECA">
              <w:rPr>
                <w:rFonts w:ascii="Montserrat Medium" w:hAnsi="Montserrat Medium" w:cs="Arial"/>
                <w:sz w:val="18"/>
                <w:szCs w:val="18"/>
              </w:rPr>
              <w:t>COMERCIAL SIN SUBSIDIO UHT</w:t>
            </w:r>
          </w:p>
        </w:tc>
        <w:tc>
          <w:tcPr>
            <w:tcW w:w="1559" w:type="dxa"/>
            <w:vAlign w:val="center"/>
          </w:tcPr>
          <w:p w:rsidR="00E92EE5" w:rsidRPr="00D44ECA" w:rsidRDefault="00E92EE5" w:rsidP="00E92EE5">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851,200</w:t>
            </w:r>
          </w:p>
        </w:tc>
        <w:tc>
          <w:tcPr>
            <w:tcW w:w="1559" w:type="dxa"/>
            <w:vAlign w:val="center"/>
          </w:tcPr>
          <w:p w:rsidR="00E92EE5" w:rsidRPr="00D44ECA" w:rsidRDefault="00E92EE5" w:rsidP="00E92EE5">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Calibri"/>
                <w:color w:val="000000"/>
                <w:sz w:val="18"/>
                <w:szCs w:val="18"/>
              </w:rPr>
              <w:t>1,064,000</w:t>
            </w:r>
          </w:p>
        </w:tc>
        <w:tc>
          <w:tcPr>
            <w:tcW w:w="895" w:type="dxa"/>
            <w:vAlign w:val="center"/>
          </w:tcPr>
          <w:p w:rsidR="00E92EE5" w:rsidRPr="00D44ECA" w:rsidRDefault="00E92EE5" w:rsidP="00E92EE5">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Arial"/>
                <w:sz w:val="18"/>
                <w:szCs w:val="18"/>
                <w:lang w:eastAsia="es-MX"/>
              </w:rPr>
              <w:t>Pz</w:t>
            </w:r>
          </w:p>
        </w:tc>
      </w:tr>
      <w:tr w:rsidR="00E92EE5" w:rsidRPr="00D44ECA" w:rsidTr="00E92EE5">
        <w:trPr>
          <w:trHeight w:val="283"/>
          <w:jc w:val="center"/>
        </w:trPr>
        <w:tc>
          <w:tcPr>
            <w:tcW w:w="1985" w:type="dxa"/>
            <w:vAlign w:val="center"/>
          </w:tcPr>
          <w:p w:rsidR="00E92EE5" w:rsidRPr="00D44ECA" w:rsidRDefault="00E92EE5" w:rsidP="00E92EE5">
            <w:pPr>
              <w:autoSpaceDE w:val="0"/>
              <w:autoSpaceDN w:val="0"/>
              <w:adjustRightInd w:val="0"/>
              <w:jc w:val="center"/>
              <w:rPr>
                <w:rFonts w:ascii="Montserrat Medium" w:hAnsi="Montserrat Medium" w:cs="Arial"/>
                <w:sz w:val="18"/>
                <w:szCs w:val="18"/>
              </w:rPr>
            </w:pPr>
            <w:r w:rsidRPr="00D44ECA">
              <w:rPr>
                <w:rFonts w:ascii="Montserrat Medium" w:hAnsi="Montserrat Medium" w:cs="Arial"/>
                <w:sz w:val="18"/>
                <w:szCs w:val="18"/>
              </w:rPr>
              <w:t>POPOTE U-STRAW 4/165 WHITE-RED</w:t>
            </w:r>
          </w:p>
        </w:tc>
        <w:tc>
          <w:tcPr>
            <w:tcW w:w="1701" w:type="dxa"/>
            <w:vAlign w:val="center"/>
          </w:tcPr>
          <w:p w:rsidR="00E92EE5" w:rsidRPr="00D44ECA" w:rsidRDefault="00E92EE5" w:rsidP="00E92EE5">
            <w:pPr>
              <w:autoSpaceDE w:val="0"/>
              <w:autoSpaceDN w:val="0"/>
              <w:adjustRightInd w:val="0"/>
              <w:jc w:val="center"/>
              <w:rPr>
                <w:rFonts w:ascii="Montserrat Medium" w:hAnsi="Montserrat Medium" w:cs="Arial"/>
                <w:sz w:val="18"/>
                <w:szCs w:val="18"/>
              </w:rPr>
            </w:pPr>
            <w:r w:rsidRPr="00D44ECA">
              <w:rPr>
                <w:rFonts w:ascii="Montserrat Medium" w:hAnsi="Montserrat Medium" w:cs="Arial"/>
                <w:sz w:val="18"/>
                <w:szCs w:val="18"/>
              </w:rPr>
              <w:t>COMERCIAL SIN SUBSIDIO UHT</w:t>
            </w:r>
          </w:p>
        </w:tc>
        <w:tc>
          <w:tcPr>
            <w:tcW w:w="1559" w:type="dxa"/>
            <w:vAlign w:val="center"/>
          </w:tcPr>
          <w:p w:rsidR="00E92EE5" w:rsidRPr="00D44ECA" w:rsidRDefault="00E92EE5" w:rsidP="00E92EE5">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851,200</w:t>
            </w:r>
          </w:p>
        </w:tc>
        <w:tc>
          <w:tcPr>
            <w:tcW w:w="1559" w:type="dxa"/>
            <w:vAlign w:val="center"/>
          </w:tcPr>
          <w:p w:rsidR="00E92EE5" w:rsidRPr="00D44ECA" w:rsidRDefault="00E92EE5" w:rsidP="00E92EE5">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Calibri"/>
                <w:color w:val="000000"/>
                <w:sz w:val="18"/>
                <w:szCs w:val="18"/>
              </w:rPr>
              <w:t>1,064,000</w:t>
            </w:r>
          </w:p>
        </w:tc>
        <w:tc>
          <w:tcPr>
            <w:tcW w:w="895" w:type="dxa"/>
            <w:vAlign w:val="center"/>
          </w:tcPr>
          <w:p w:rsidR="00E92EE5" w:rsidRPr="00D44ECA" w:rsidRDefault="00E92EE5" w:rsidP="00E92EE5">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Arial"/>
                <w:sz w:val="18"/>
                <w:szCs w:val="18"/>
                <w:lang w:eastAsia="es-MX"/>
              </w:rPr>
              <w:t>Pz</w:t>
            </w:r>
          </w:p>
        </w:tc>
      </w:tr>
      <w:tr w:rsidR="00E92EE5" w:rsidRPr="00D44ECA" w:rsidTr="00E92EE5">
        <w:trPr>
          <w:trHeight w:val="283"/>
          <w:jc w:val="center"/>
        </w:trPr>
        <w:tc>
          <w:tcPr>
            <w:tcW w:w="1985" w:type="dxa"/>
            <w:vAlign w:val="center"/>
          </w:tcPr>
          <w:p w:rsidR="00E92EE5" w:rsidRPr="00D44ECA" w:rsidRDefault="00E92EE5" w:rsidP="00E92EE5">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ENZIMA LACTASA</w:t>
            </w:r>
          </w:p>
        </w:tc>
        <w:tc>
          <w:tcPr>
            <w:tcW w:w="1701" w:type="dxa"/>
            <w:vAlign w:val="center"/>
          </w:tcPr>
          <w:p w:rsidR="00E92EE5" w:rsidRPr="00D44ECA" w:rsidRDefault="00E92EE5" w:rsidP="00E92EE5">
            <w:pPr>
              <w:autoSpaceDE w:val="0"/>
              <w:autoSpaceDN w:val="0"/>
              <w:adjustRightInd w:val="0"/>
              <w:jc w:val="center"/>
              <w:rPr>
                <w:rFonts w:ascii="Montserrat Medium" w:hAnsi="Montserrat Medium" w:cs="Arial"/>
                <w:sz w:val="18"/>
                <w:szCs w:val="18"/>
              </w:rPr>
            </w:pPr>
            <w:r w:rsidRPr="00D44ECA">
              <w:rPr>
                <w:rFonts w:ascii="Montserrat Medium" w:hAnsi="Montserrat Medium" w:cs="Arial"/>
                <w:sz w:val="18"/>
                <w:szCs w:val="18"/>
              </w:rPr>
              <w:t>COMERCIAL SIN SUBSIDIO UHT</w:t>
            </w:r>
          </w:p>
        </w:tc>
        <w:tc>
          <w:tcPr>
            <w:tcW w:w="1559" w:type="dxa"/>
            <w:vAlign w:val="center"/>
          </w:tcPr>
          <w:p w:rsidR="00E92EE5" w:rsidRPr="00D44ECA" w:rsidRDefault="00E92EE5" w:rsidP="00E92EE5">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280</w:t>
            </w:r>
          </w:p>
        </w:tc>
        <w:tc>
          <w:tcPr>
            <w:tcW w:w="1559" w:type="dxa"/>
            <w:vAlign w:val="center"/>
          </w:tcPr>
          <w:p w:rsidR="00E92EE5" w:rsidRPr="00D44ECA" w:rsidRDefault="00E92EE5" w:rsidP="00E92EE5">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Calibri"/>
                <w:color w:val="000000"/>
                <w:sz w:val="18"/>
                <w:szCs w:val="18"/>
              </w:rPr>
              <w:t>350</w:t>
            </w:r>
          </w:p>
        </w:tc>
        <w:tc>
          <w:tcPr>
            <w:tcW w:w="895" w:type="dxa"/>
            <w:vAlign w:val="center"/>
          </w:tcPr>
          <w:p w:rsidR="00E92EE5" w:rsidRPr="00D44ECA" w:rsidRDefault="00E92EE5" w:rsidP="00E92EE5">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Arial"/>
                <w:sz w:val="18"/>
                <w:szCs w:val="18"/>
                <w:lang w:eastAsia="es-MX"/>
              </w:rPr>
              <w:t>Lt</w:t>
            </w:r>
          </w:p>
        </w:tc>
      </w:tr>
      <w:tr w:rsidR="00E92EE5" w:rsidRPr="00D44ECA" w:rsidTr="00E92EE5">
        <w:trPr>
          <w:trHeight w:val="283"/>
          <w:jc w:val="center"/>
        </w:trPr>
        <w:tc>
          <w:tcPr>
            <w:tcW w:w="1985" w:type="dxa"/>
            <w:vAlign w:val="center"/>
          </w:tcPr>
          <w:p w:rsidR="00E92EE5" w:rsidRPr="00D44ECA" w:rsidRDefault="00E92EE5" w:rsidP="00E92EE5">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 xml:space="preserve">SABOR FRESA </w:t>
            </w:r>
            <w:r w:rsidR="00324842">
              <w:rPr>
                <w:rFonts w:ascii="Montserrat Medium" w:hAnsi="Montserrat Medium" w:cs="Calibri"/>
                <w:color w:val="000000"/>
                <w:sz w:val="18"/>
                <w:szCs w:val="18"/>
              </w:rPr>
              <w:t>CON COLOR</w:t>
            </w:r>
          </w:p>
        </w:tc>
        <w:tc>
          <w:tcPr>
            <w:tcW w:w="1701" w:type="dxa"/>
            <w:vAlign w:val="center"/>
          </w:tcPr>
          <w:p w:rsidR="00E92EE5" w:rsidRPr="00D44ECA" w:rsidRDefault="00E92EE5" w:rsidP="00E92EE5">
            <w:pPr>
              <w:autoSpaceDE w:val="0"/>
              <w:autoSpaceDN w:val="0"/>
              <w:adjustRightInd w:val="0"/>
              <w:jc w:val="center"/>
              <w:rPr>
                <w:rFonts w:ascii="Montserrat Medium" w:hAnsi="Montserrat Medium" w:cs="Arial"/>
                <w:sz w:val="18"/>
                <w:szCs w:val="18"/>
              </w:rPr>
            </w:pPr>
            <w:r w:rsidRPr="00D44ECA">
              <w:rPr>
                <w:rFonts w:ascii="Montserrat Medium" w:hAnsi="Montserrat Medium" w:cs="Arial"/>
                <w:sz w:val="18"/>
                <w:szCs w:val="18"/>
              </w:rPr>
              <w:t>COMERCIAL SIN SUBSIDIO UHT</w:t>
            </w:r>
          </w:p>
        </w:tc>
        <w:tc>
          <w:tcPr>
            <w:tcW w:w="1559" w:type="dxa"/>
            <w:vAlign w:val="center"/>
          </w:tcPr>
          <w:p w:rsidR="00E92EE5" w:rsidRPr="00D44ECA" w:rsidRDefault="00E92EE5" w:rsidP="00E92EE5">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Calibri"/>
                <w:color w:val="000000"/>
                <w:sz w:val="18"/>
                <w:szCs w:val="18"/>
              </w:rPr>
              <w:t>120</w:t>
            </w:r>
          </w:p>
        </w:tc>
        <w:tc>
          <w:tcPr>
            <w:tcW w:w="1559" w:type="dxa"/>
            <w:vAlign w:val="center"/>
          </w:tcPr>
          <w:p w:rsidR="00E92EE5" w:rsidRPr="00D44ECA" w:rsidRDefault="00E92EE5" w:rsidP="00E92EE5">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150</w:t>
            </w:r>
          </w:p>
        </w:tc>
        <w:tc>
          <w:tcPr>
            <w:tcW w:w="895" w:type="dxa"/>
            <w:vAlign w:val="center"/>
          </w:tcPr>
          <w:p w:rsidR="00E92EE5" w:rsidRPr="00D44ECA" w:rsidRDefault="00E92EE5" w:rsidP="00E92EE5">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Arial"/>
                <w:sz w:val="18"/>
                <w:szCs w:val="18"/>
                <w:lang w:eastAsia="es-MX"/>
              </w:rPr>
              <w:t>Kg</w:t>
            </w:r>
          </w:p>
        </w:tc>
      </w:tr>
      <w:tr w:rsidR="00E92EE5" w:rsidRPr="00D44ECA" w:rsidTr="00E92EE5">
        <w:trPr>
          <w:trHeight w:val="283"/>
          <w:jc w:val="center"/>
        </w:trPr>
        <w:tc>
          <w:tcPr>
            <w:tcW w:w="1985" w:type="dxa"/>
            <w:vAlign w:val="center"/>
          </w:tcPr>
          <w:p w:rsidR="00E92EE5" w:rsidRPr="00D44ECA" w:rsidRDefault="00E92EE5" w:rsidP="00E92EE5">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 xml:space="preserve">SABOR VAINILLA </w:t>
            </w:r>
            <w:r w:rsidR="00324842">
              <w:rPr>
                <w:rFonts w:ascii="Montserrat Medium" w:hAnsi="Montserrat Medium" w:cs="Calibri"/>
                <w:color w:val="000000"/>
                <w:sz w:val="18"/>
                <w:szCs w:val="18"/>
              </w:rPr>
              <w:t>CON COLOR</w:t>
            </w:r>
          </w:p>
        </w:tc>
        <w:tc>
          <w:tcPr>
            <w:tcW w:w="1701" w:type="dxa"/>
            <w:vAlign w:val="center"/>
          </w:tcPr>
          <w:p w:rsidR="00E92EE5" w:rsidRPr="00D44ECA" w:rsidRDefault="00E92EE5" w:rsidP="00E92EE5">
            <w:pPr>
              <w:autoSpaceDE w:val="0"/>
              <w:autoSpaceDN w:val="0"/>
              <w:adjustRightInd w:val="0"/>
              <w:jc w:val="center"/>
              <w:rPr>
                <w:rFonts w:ascii="Montserrat Medium" w:hAnsi="Montserrat Medium" w:cs="Arial"/>
                <w:sz w:val="18"/>
                <w:szCs w:val="18"/>
              </w:rPr>
            </w:pPr>
            <w:r w:rsidRPr="00D44ECA">
              <w:rPr>
                <w:rFonts w:ascii="Montserrat Medium" w:hAnsi="Montserrat Medium" w:cs="Arial"/>
                <w:sz w:val="18"/>
                <w:szCs w:val="18"/>
              </w:rPr>
              <w:t>COMERCIAL SIN SUBSIDIO UHT</w:t>
            </w:r>
          </w:p>
        </w:tc>
        <w:tc>
          <w:tcPr>
            <w:tcW w:w="1559" w:type="dxa"/>
            <w:vAlign w:val="center"/>
          </w:tcPr>
          <w:p w:rsidR="00E92EE5" w:rsidRPr="00D44ECA" w:rsidRDefault="00E92EE5" w:rsidP="00E92EE5">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Calibri"/>
                <w:color w:val="000000"/>
                <w:sz w:val="18"/>
                <w:szCs w:val="18"/>
              </w:rPr>
              <w:t>128</w:t>
            </w:r>
          </w:p>
        </w:tc>
        <w:tc>
          <w:tcPr>
            <w:tcW w:w="1559" w:type="dxa"/>
            <w:vAlign w:val="center"/>
          </w:tcPr>
          <w:p w:rsidR="00E92EE5" w:rsidRPr="00D44ECA" w:rsidRDefault="00E92EE5" w:rsidP="00E92EE5">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160</w:t>
            </w:r>
          </w:p>
        </w:tc>
        <w:tc>
          <w:tcPr>
            <w:tcW w:w="895" w:type="dxa"/>
            <w:vAlign w:val="center"/>
          </w:tcPr>
          <w:p w:rsidR="00E92EE5" w:rsidRPr="00D44ECA" w:rsidRDefault="00E92EE5" w:rsidP="00E92EE5">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Arial"/>
                <w:sz w:val="18"/>
                <w:szCs w:val="18"/>
                <w:lang w:eastAsia="es-MX"/>
              </w:rPr>
              <w:t>Kg</w:t>
            </w:r>
          </w:p>
        </w:tc>
      </w:tr>
    </w:tbl>
    <w:p w:rsidR="00C071BA" w:rsidRDefault="00C071BA" w:rsidP="00C071BA">
      <w:pPr>
        <w:tabs>
          <w:tab w:val="left" w:pos="851"/>
        </w:tabs>
        <w:rPr>
          <w:rFonts w:ascii="Montserrat" w:eastAsia="Times New Roman" w:hAnsi="Montserrat" w:cs="Shruti"/>
          <w:b/>
          <w:sz w:val="20"/>
          <w:szCs w:val="20"/>
          <w:u w:val="single"/>
          <w:lang w:val="es-MX" w:eastAsia="ar-SA"/>
        </w:rPr>
      </w:pPr>
    </w:p>
    <w:p w:rsidR="00C071BA" w:rsidRDefault="00C071BA" w:rsidP="00C071BA">
      <w:pPr>
        <w:tabs>
          <w:tab w:val="left" w:pos="851"/>
        </w:tabs>
        <w:rPr>
          <w:rFonts w:ascii="Montserrat" w:eastAsia="Times New Roman" w:hAnsi="Montserrat" w:cs="Shruti"/>
          <w:b/>
          <w:sz w:val="20"/>
          <w:szCs w:val="20"/>
          <w:u w:val="single"/>
          <w:lang w:val="es-MX" w:eastAsia="ar-SA"/>
        </w:rPr>
      </w:pPr>
    </w:p>
    <w:p w:rsidR="00C071BA" w:rsidRPr="002A2D99" w:rsidRDefault="00C071BA" w:rsidP="00C071BA">
      <w:pPr>
        <w:jc w:val="both"/>
        <w:rPr>
          <w:rFonts w:ascii="Montserrat" w:hAnsi="Montserrat"/>
          <w:sz w:val="20"/>
          <w:szCs w:val="20"/>
        </w:rPr>
      </w:pPr>
      <w:r w:rsidRPr="002A2D99">
        <w:rPr>
          <w:rFonts w:ascii="Montserrat" w:eastAsia="Times New Roman" w:hAnsi="Montserrat" w:cs="Shruti"/>
          <w:bCs/>
          <w:sz w:val="20"/>
          <w:szCs w:val="20"/>
          <w:lang w:val="es-MX" w:eastAsia="ar-SA"/>
        </w:rPr>
        <w:t>Liconsa, S.A. de C</w:t>
      </w:r>
      <w:r w:rsidR="00E92EE5">
        <w:rPr>
          <w:rFonts w:ascii="Montserrat" w:eastAsia="Times New Roman" w:hAnsi="Montserrat" w:cs="Shruti"/>
          <w:bCs/>
          <w:sz w:val="20"/>
          <w:szCs w:val="20"/>
          <w:lang w:val="es-MX" w:eastAsia="ar-SA"/>
        </w:rPr>
        <w:t xml:space="preserve">.V. (LICONSA) requiere </w:t>
      </w:r>
      <w:r w:rsidR="00C860B9">
        <w:rPr>
          <w:rFonts w:ascii="Montserrat" w:eastAsia="Times New Roman" w:hAnsi="Montserrat" w:cs="Shruti"/>
          <w:bCs/>
          <w:sz w:val="20"/>
          <w:szCs w:val="20"/>
          <w:lang w:val="es-MX" w:eastAsia="ar-SA"/>
        </w:rPr>
        <w:t>adquirir</w:t>
      </w:r>
      <w:r w:rsidR="00C860B9" w:rsidRPr="002A2D99">
        <w:rPr>
          <w:rFonts w:ascii="Montserrat" w:hAnsi="Montserrat" w:cs="Arial"/>
          <w:b/>
          <w:sz w:val="20"/>
          <w:szCs w:val="20"/>
        </w:rPr>
        <w:t xml:space="preserve"> brik tba 250 ml </w:t>
      </w:r>
      <w:r w:rsidR="00C860B9">
        <w:rPr>
          <w:rFonts w:ascii="Montserrat" w:hAnsi="Montserrat" w:cs="Arial"/>
          <w:b/>
          <w:sz w:val="20"/>
          <w:szCs w:val="20"/>
        </w:rPr>
        <w:t>saborizada</w:t>
      </w:r>
      <w:r w:rsidR="00C860B9" w:rsidRPr="002A2D99">
        <w:rPr>
          <w:rFonts w:ascii="Montserrat" w:hAnsi="Montserrat" w:cs="Arial"/>
          <w:b/>
          <w:sz w:val="20"/>
          <w:szCs w:val="20"/>
        </w:rPr>
        <w:t xml:space="preserve">, popote u-straw 4/165 white-red, </w:t>
      </w:r>
      <w:r w:rsidR="00C860B9">
        <w:rPr>
          <w:rFonts w:ascii="Montserrat" w:hAnsi="Montserrat" w:cs="Arial"/>
          <w:b/>
          <w:sz w:val="20"/>
          <w:szCs w:val="20"/>
        </w:rPr>
        <w:t>enzima lactasa</w:t>
      </w:r>
      <w:r w:rsidR="00C860B9" w:rsidRPr="002A2D99">
        <w:rPr>
          <w:rFonts w:ascii="Montserrat" w:hAnsi="Montserrat" w:cs="Arial"/>
          <w:b/>
          <w:sz w:val="20"/>
          <w:szCs w:val="20"/>
        </w:rPr>
        <w:t xml:space="preserve">, </w:t>
      </w:r>
      <w:r w:rsidR="00C860B9">
        <w:rPr>
          <w:rFonts w:ascii="Montserrat" w:hAnsi="Montserrat" w:cs="Arial"/>
          <w:b/>
          <w:sz w:val="20"/>
          <w:szCs w:val="20"/>
        </w:rPr>
        <w:t>sabor fresa con color y sabor vainilla con color</w:t>
      </w:r>
      <w:r w:rsidR="00C860B9" w:rsidRPr="002A2D99">
        <w:rPr>
          <w:rFonts w:ascii="Montserrat" w:hAnsi="Montserrat" w:cs="Arial"/>
          <w:b/>
          <w:sz w:val="20"/>
          <w:szCs w:val="20"/>
        </w:rPr>
        <w:t>,</w:t>
      </w:r>
      <w:r w:rsidR="00C860B9" w:rsidRPr="002A2D99">
        <w:rPr>
          <w:rFonts w:ascii="Montserrat" w:eastAsia="Times New Roman" w:hAnsi="Montserrat" w:cs="Shruti"/>
          <w:b/>
          <w:bCs/>
          <w:sz w:val="20"/>
          <w:szCs w:val="20"/>
          <w:lang w:val="es-MX" w:eastAsia="ar-SA"/>
        </w:rPr>
        <w:t xml:space="preserve"> </w:t>
      </w:r>
      <w:r w:rsidR="00C860B9" w:rsidRPr="002A2D99">
        <w:rPr>
          <w:rFonts w:ascii="Montserrat" w:eastAsia="Times New Roman" w:hAnsi="Montserrat" w:cs="Arial"/>
          <w:bCs/>
          <w:sz w:val="20"/>
          <w:szCs w:val="20"/>
          <w:lang w:val="es-MX"/>
        </w:rPr>
        <w:t xml:space="preserve">todas para la producción de leche para el </w:t>
      </w:r>
      <w:r w:rsidR="00786708">
        <w:rPr>
          <w:rFonts w:ascii="Montserrat" w:eastAsia="Times New Roman" w:hAnsi="Montserrat" w:cs="Arial"/>
          <w:bCs/>
          <w:sz w:val="20"/>
          <w:szCs w:val="20"/>
          <w:lang w:val="es-MX"/>
        </w:rPr>
        <w:t>Programa Comercial sin Subsidio UHT que se realiza en la planta industrial Gerencia Metropolitana Sur de Liconsa.</w:t>
      </w:r>
    </w:p>
    <w:p w:rsidR="00C071BA" w:rsidRPr="002A2D99" w:rsidRDefault="00C071BA" w:rsidP="00C071BA">
      <w:pPr>
        <w:jc w:val="both"/>
        <w:rPr>
          <w:rFonts w:ascii="Montserrat" w:hAnsi="Montserrat" w:cs="Arial"/>
          <w:bCs/>
          <w:sz w:val="20"/>
          <w:szCs w:val="20"/>
          <w:lang w:val="es-MX"/>
        </w:rPr>
      </w:pPr>
    </w:p>
    <w:p w:rsidR="00C071BA" w:rsidRPr="002A2D99" w:rsidRDefault="00C071BA" w:rsidP="00C071BA">
      <w:pPr>
        <w:jc w:val="both"/>
        <w:rPr>
          <w:rFonts w:ascii="Montserrat" w:hAnsi="Montserrat"/>
          <w:sz w:val="20"/>
          <w:szCs w:val="20"/>
        </w:rPr>
      </w:pPr>
      <w:r w:rsidRPr="002A2D99">
        <w:rPr>
          <w:rFonts w:ascii="Montserrat" w:hAnsi="Montserrat" w:cs="Arial"/>
          <w:b/>
          <w:bCs/>
          <w:sz w:val="20"/>
          <w:szCs w:val="20"/>
          <w:lang w:val="es-MX"/>
        </w:rPr>
        <w:t xml:space="preserve">Los datos técnicos y descripción de los bienes que se requiere adquirir, se encuentran plasmados a detalle en el “Manual de Normas de Calidad de Insumos y Productos Elaborados por Liconsa, mismo que fue aprobado por primera ocasión por el Comité de Mejora Regulatoria </w:t>
      </w:r>
      <w:r w:rsidRPr="002A2D99">
        <w:rPr>
          <w:rFonts w:ascii="Montserrat" w:hAnsi="Montserrat" w:cs="Arial"/>
          <w:b/>
          <w:bCs/>
          <w:sz w:val="20"/>
          <w:szCs w:val="20"/>
          <w:lang w:val="es-MX"/>
        </w:rPr>
        <w:lastRenderedPageBreak/>
        <w:t>Interna de Liconsa S.A. de C.V. el día 30 de Marzo de 2010 y modificado por última ocasión el 28 de agosto de 2020”;</w:t>
      </w:r>
      <w:r w:rsidRPr="002A2D99">
        <w:rPr>
          <w:rFonts w:ascii="Montserrat" w:hAnsi="Montserrat" w:cs="Arial"/>
          <w:bCs/>
          <w:sz w:val="20"/>
          <w:szCs w:val="20"/>
          <w:lang w:val="es-MX"/>
        </w:rPr>
        <w:t xml:space="preserve"> documento que en su contenido señala literalmente que éste se emitió con el propósito de simplificar e integrar en un solo documento las normas de calidad de las materias primas, materiales de envase y empaque y producto terminado, como respuesta al programa de “Tala Regulatoria” propuesto por la Secretaría de la Función Pública.</w:t>
      </w:r>
    </w:p>
    <w:p w:rsidR="00C071BA" w:rsidRPr="002A2D99" w:rsidRDefault="00C071BA" w:rsidP="00C071BA">
      <w:pPr>
        <w:jc w:val="both"/>
        <w:rPr>
          <w:rFonts w:ascii="Montserrat" w:hAnsi="Montserrat" w:cs="Arial"/>
          <w:bCs/>
          <w:sz w:val="20"/>
          <w:szCs w:val="20"/>
          <w:lang w:val="es-MX"/>
        </w:rPr>
      </w:pPr>
    </w:p>
    <w:p w:rsidR="00C071BA" w:rsidRPr="002A2D99" w:rsidRDefault="00C071BA" w:rsidP="00C071BA">
      <w:pPr>
        <w:jc w:val="both"/>
        <w:rPr>
          <w:rFonts w:ascii="Montserrat" w:hAnsi="Montserrat" w:cs="Arial"/>
          <w:b/>
          <w:bCs/>
          <w:sz w:val="20"/>
          <w:szCs w:val="20"/>
          <w:lang w:val="es-MX"/>
        </w:rPr>
      </w:pPr>
      <w:r w:rsidRPr="002A2D99">
        <w:rPr>
          <w:rFonts w:ascii="Montserrat" w:hAnsi="Montserrat" w:cs="Arial"/>
          <w:b/>
          <w:bCs/>
          <w:sz w:val="20"/>
          <w:szCs w:val="20"/>
          <w:lang w:val="es-MX"/>
        </w:rPr>
        <w:t>Las “Normas de Calidad” contenidas en el citado MANUAL, describen las especificaciones técnicas requeridas para asegurar que los insumos a adquirir y los productos fabricados por LICONSA cumplan con los parámetros fisicoquímicos, microbiológicos y sensoriales para cada materia prima y producto terminado; asimismo, las “Normas de Calidad de los Materiales de Envase y Empaque” indican las especificaciones que deben cumplir los proveedores de los distintos materiales.</w:t>
      </w:r>
    </w:p>
    <w:p w:rsidR="00C071BA" w:rsidRPr="002A2D99" w:rsidRDefault="00C071BA" w:rsidP="00C071BA">
      <w:pPr>
        <w:jc w:val="both"/>
        <w:rPr>
          <w:rFonts w:ascii="Montserrat" w:hAnsi="Montserrat" w:cs="Arial"/>
          <w:b/>
          <w:bCs/>
          <w:sz w:val="20"/>
          <w:szCs w:val="20"/>
          <w:lang w:val="es-MX"/>
        </w:rPr>
      </w:pPr>
    </w:p>
    <w:p w:rsidR="00C071BA" w:rsidRPr="002A2D99" w:rsidRDefault="00C071BA" w:rsidP="00C071BA">
      <w:pPr>
        <w:jc w:val="both"/>
        <w:rPr>
          <w:rFonts w:ascii="Montserrat" w:hAnsi="Montserrat"/>
          <w:sz w:val="20"/>
          <w:szCs w:val="20"/>
        </w:rPr>
      </w:pPr>
      <w:r w:rsidRPr="002A2D99">
        <w:rPr>
          <w:rFonts w:ascii="Montserrat" w:hAnsi="Montserrat" w:cs="Arial"/>
          <w:b/>
          <w:bCs/>
          <w:sz w:val="20"/>
          <w:szCs w:val="20"/>
          <w:lang w:val="es-MX"/>
        </w:rPr>
        <w:t>El Manual de Normas de Calidad de Insumos y Productos Elaborados por Liconsa, denominado en lo sucesivo como “MANUAL”;</w:t>
      </w:r>
      <w:r w:rsidRPr="002A2D99">
        <w:rPr>
          <w:rFonts w:ascii="Montserrat" w:hAnsi="Montserrat" w:cs="Arial"/>
          <w:bCs/>
          <w:sz w:val="20"/>
          <w:szCs w:val="20"/>
          <w:lang w:val="es-MX"/>
        </w:rPr>
        <w:t xml:space="preserve"> establece que, en la elaboración de las “Normas de Calidad” se tomó como base la legislación nacional vigente, Normas Oficiales Mexicanas y Normas Mexicanas aplicables a cada producto o insumo; así como, la normatividad internacional que fundamenta las especificaciones de los insumos y las metodologías de análisis para la evaluación de los distintos productos.</w:t>
      </w:r>
    </w:p>
    <w:p w:rsidR="00C071BA" w:rsidRPr="002A2D99" w:rsidRDefault="00C071BA" w:rsidP="00C071BA">
      <w:pPr>
        <w:jc w:val="both"/>
        <w:rPr>
          <w:rFonts w:ascii="Montserrat" w:hAnsi="Montserrat" w:cs="Arial"/>
          <w:bCs/>
          <w:sz w:val="20"/>
          <w:szCs w:val="20"/>
          <w:lang w:val="es-MX"/>
        </w:rPr>
      </w:pPr>
    </w:p>
    <w:p w:rsidR="00C071BA" w:rsidRPr="002A2D99" w:rsidRDefault="00C071BA" w:rsidP="00C071BA">
      <w:pPr>
        <w:jc w:val="both"/>
        <w:rPr>
          <w:rFonts w:ascii="Montserrat" w:hAnsi="Montserrat"/>
          <w:sz w:val="20"/>
          <w:szCs w:val="20"/>
        </w:rPr>
      </w:pPr>
      <w:r w:rsidRPr="002A2D99">
        <w:rPr>
          <w:rFonts w:ascii="Montserrat" w:hAnsi="Montserrat" w:cs="Arial"/>
          <w:bCs/>
          <w:sz w:val="20"/>
          <w:szCs w:val="20"/>
          <w:lang w:val="es-MX"/>
        </w:rPr>
        <w:t>Siendo importante mencionar que, dicho Manual también precisa que, derivado de que la normatividad interna se revisa y actualiza continuamente, la Subdirección de Aseguramiento de la Calidad adscrita a la Dirección de Producción en LICONSA, podrá emitir oficios mediante los cuales se informe de las nuevas disposiciones a observar por los cambios de las Normas de Calidad; mismas que serán de obligatoriedad inmediata en tanto se actualice el MANUAL.</w:t>
      </w:r>
    </w:p>
    <w:p w:rsidR="00C071BA" w:rsidRPr="002A2D99" w:rsidRDefault="00C071BA" w:rsidP="00C071BA">
      <w:pPr>
        <w:rPr>
          <w:rFonts w:ascii="Montserrat" w:hAnsi="Montserrat" w:cs="Arial"/>
          <w:bCs/>
          <w:sz w:val="20"/>
          <w:szCs w:val="20"/>
        </w:rPr>
      </w:pPr>
    </w:p>
    <w:p w:rsidR="00C071BA" w:rsidRPr="002A2D99" w:rsidRDefault="00C071BA" w:rsidP="00C071BA">
      <w:pPr>
        <w:jc w:val="both"/>
        <w:rPr>
          <w:rFonts w:ascii="Montserrat" w:hAnsi="Montserrat"/>
          <w:sz w:val="20"/>
          <w:szCs w:val="20"/>
        </w:rPr>
      </w:pPr>
      <w:r w:rsidRPr="002A2D99">
        <w:rPr>
          <w:rFonts w:ascii="Montserrat" w:hAnsi="Montserrat" w:cs="Arial"/>
          <w:bCs/>
          <w:sz w:val="20"/>
          <w:szCs w:val="20"/>
          <w:lang w:val="es-MX"/>
        </w:rPr>
        <w:t>Siendo importante mencionar que, en</w:t>
      </w:r>
      <w:r w:rsidRPr="002A2D99">
        <w:rPr>
          <w:rFonts w:ascii="Montserrat" w:hAnsi="Montserrat" w:cs="Arial"/>
          <w:b/>
          <w:bCs/>
          <w:sz w:val="20"/>
          <w:szCs w:val="20"/>
          <w:lang w:val="es-MX"/>
        </w:rPr>
        <w:t xml:space="preserve"> LICONSA, </w:t>
      </w:r>
      <w:r w:rsidRPr="002A2D99">
        <w:rPr>
          <w:rFonts w:ascii="Montserrat" w:hAnsi="Montserrat" w:cs="Arial"/>
          <w:bCs/>
          <w:sz w:val="20"/>
          <w:szCs w:val="20"/>
          <w:lang w:val="es-MX"/>
        </w:rPr>
        <w:t xml:space="preserve">acorde a lo que establece el numeral VI denominado Políticas Generales, en su punto 6 del Manual de Procedimiento para la Elaboración y Actualización de los Documentos Normativos de Liconsa, S.A. de C.V.; </w:t>
      </w:r>
      <w:r w:rsidRPr="002A2D99">
        <w:rPr>
          <w:rFonts w:ascii="Montserrat" w:hAnsi="Montserrat" w:cs="Arial"/>
          <w:b/>
          <w:bCs/>
          <w:sz w:val="20"/>
          <w:szCs w:val="20"/>
          <w:lang w:val="es-MX"/>
        </w:rPr>
        <w:t>se reconocen como documentos normativos los siguientes: Normas, Políticas, Lineamientos, Manual de Procedimientos, Acuerdos, Reglamento y Oficio (sólo en normas sustantivas);</w:t>
      </w:r>
      <w:r w:rsidRPr="002A2D99">
        <w:rPr>
          <w:rFonts w:ascii="Montserrat" w:hAnsi="Montserrat" w:cs="Arial"/>
          <w:bCs/>
          <w:sz w:val="20"/>
          <w:szCs w:val="20"/>
          <w:lang w:val="es-MX"/>
        </w:rPr>
        <w:t xml:space="preserve"> lo cual hace evidente la obligatoriedad de dar cumplimiento </w:t>
      </w:r>
      <w:r w:rsidRPr="002A2D99">
        <w:rPr>
          <w:rFonts w:ascii="Montserrat" w:hAnsi="Montserrat" w:cs="Arial"/>
          <w:b/>
          <w:bCs/>
          <w:sz w:val="20"/>
          <w:szCs w:val="20"/>
          <w:lang w:val="es-MX"/>
        </w:rPr>
        <w:t>al Manual de Normas de Calidad de Insumos y Productos Elaborados por Liconsa, denominado en lo sucesivo como “MANUAL”</w:t>
      </w:r>
      <w:r w:rsidRPr="002A2D99">
        <w:rPr>
          <w:rFonts w:ascii="Montserrat" w:hAnsi="Montserrat" w:cs="Arial"/>
          <w:bCs/>
          <w:sz w:val="20"/>
          <w:szCs w:val="20"/>
          <w:lang w:val="es-MX"/>
        </w:rPr>
        <w:t>, el cual como se indicó de forma previa, desde su creación y sus modificaciones han sido avaladas por el COMERI de esta Entidad; y luego entonces se reconoce como documento normativo.</w:t>
      </w:r>
    </w:p>
    <w:p w:rsidR="001F518C" w:rsidRDefault="001F518C" w:rsidP="00C071BA">
      <w:pPr>
        <w:jc w:val="both"/>
        <w:rPr>
          <w:rFonts w:ascii="Montserrat" w:hAnsi="Montserrat" w:cs="Arial"/>
          <w:bCs/>
          <w:sz w:val="20"/>
          <w:szCs w:val="20"/>
          <w:lang w:val="es-MX"/>
        </w:rPr>
      </w:pPr>
    </w:p>
    <w:p w:rsidR="001F518C" w:rsidRDefault="00C071BA" w:rsidP="00C071BA">
      <w:pPr>
        <w:jc w:val="both"/>
        <w:rPr>
          <w:rFonts w:ascii="Montserrat" w:hAnsi="Montserrat" w:cs="Arial"/>
          <w:b/>
          <w:bCs/>
          <w:sz w:val="20"/>
          <w:szCs w:val="20"/>
          <w:lang w:val="es-MX"/>
        </w:rPr>
      </w:pPr>
      <w:r w:rsidRPr="002A2D99">
        <w:rPr>
          <w:rFonts w:ascii="Montserrat" w:hAnsi="Montserrat" w:cs="Arial"/>
          <w:bCs/>
          <w:sz w:val="20"/>
          <w:szCs w:val="20"/>
          <w:lang w:val="es-MX"/>
        </w:rPr>
        <w:t xml:space="preserve">Expuesto lo anterior, y a fin de puntualizar a detalle los datos técnicos y descripción de los bienes a adquirir, así como la demás información considerada conveniente para explicar el objeto y alcance de la contratación; </w:t>
      </w:r>
      <w:r w:rsidRPr="002A2D99">
        <w:rPr>
          <w:rFonts w:ascii="Montserrat" w:hAnsi="Montserrat" w:cs="Arial"/>
          <w:b/>
          <w:bCs/>
          <w:sz w:val="20"/>
          <w:szCs w:val="20"/>
          <w:lang w:val="es-MX"/>
        </w:rPr>
        <w:t>a continuación se realiza una síntesis de las características técnicas de los bienes, y se precisa su ubicación en el MANUAL; características y descripción que además también se refirió en la Solicitud de Información/Cotización que se envió a las personas invitadas a ofertar los bienes.</w:t>
      </w:r>
    </w:p>
    <w:p w:rsidR="00065D85" w:rsidRPr="00EA2CC4" w:rsidRDefault="00065D85" w:rsidP="00C071BA">
      <w:pPr>
        <w:jc w:val="both"/>
        <w:rPr>
          <w:rFonts w:ascii="Montserrat" w:hAnsi="Montserrat"/>
          <w:sz w:val="20"/>
          <w:szCs w:val="20"/>
        </w:rPr>
      </w:pPr>
    </w:p>
    <w:p w:rsidR="001F518C" w:rsidRPr="002A2D99" w:rsidRDefault="001F518C" w:rsidP="00C071BA">
      <w:pPr>
        <w:jc w:val="both"/>
        <w:rPr>
          <w:rFonts w:ascii="Montserrat" w:hAnsi="Montserrat" w:cs="Arial"/>
          <w:b/>
          <w:bCs/>
          <w:sz w:val="20"/>
          <w:szCs w:val="20"/>
          <w:lang w:val="es-MX"/>
        </w:rPr>
      </w:pPr>
    </w:p>
    <w:p w:rsidR="00C071BA" w:rsidRPr="002A2D99" w:rsidRDefault="00C071BA" w:rsidP="00C071BA">
      <w:pPr>
        <w:pStyle w:val="Prrafodelista"/>
        <w:numPr>
          <w:ilvl w:val="0"/>
          <w:numId w:val="13"/>
        </w:numPr>
        <w:suppressAutoHyphens w:val="0"/>
        <w:ind w:left="1134" w:hanging="567"/>
        <w:jc w:val="both"/>
        <w:rPr>
          <w:rFonts w:ascii="Montserrat" w:hAnsi="Montserrat" w:cs="Shruti"/>
          <w:b/>
          <w:bCs/>
          <w:sz w:val="20"/>
          <w:szCs w:val="20"/>
          <w:u w:val="single"/>
          <w:lang w:val="es-ES_tradnl"/>
        </w:rPr>
      </w:pPr>
      <w:r w:rsidRPr="002A2D99">
        <w:rPr>
          <w:rFonts w:ascii="Montserrat" w:hAnsi="Montserrat" w:cs="Shruti"/>
          <w:b/>
          <w:bCs/>
          <w:sz w:val="20"/>
          <w:szCs w:val="20"/>
          <w:u w:val="single"/>
          <w:lang w:val="es-ES_tradnl"/>
        </w:rPr>
        <w:t>BRIK TBA 1 LT SLIM Y BRIK TBA 250 ML (NATURAL Y SABORIZADA):</w:t>
      </w:r>
    </w:p>
    <w:p w:rsidR="00C071BA" w:rsidRPr="002A2D99" w:rsidRDefault="00C071BA" w:rsidP="00C071BA">
      <w:pPr>
        <w:jc w:val="both"/>
        <w:rPr>
          <w:rFonts w:ascii="Montserrat" w:hAnsi="Montserrat" w:cs="Arial"/>
          <w:bCs/>
          <w:sz w:val="20"/>
          <w:szCs w:val="20"/>
        </w:rPr>
      </w:pPr>
    </w:p>
    <w:p w:rsidR="00D44ECA" w:rsidRDefault="00C071BA" w:rsidP="00C071BA">
      <w:pPr>
        <w:jc w:val="both"/>
        <w:rPr>
          <w:rFonts w:ascii="Montserrat" w:hAnsi="Montserrat" w:cs="Arial"/>
          <w:bCs/>
          <w:sz w:val="20"/>
          <w:szCs w:val="20"/>
        </w:rPr>
      </w:pPr>
      <w:r w:rsidRPr="002A2D99">
        <w:rPr>
          <w:rFonts w:ascii="Montserrat" w:hAnsi="Montserrat" w:cs="Arial"/>
          <w:bCs/>
          <w:sz w:val="20"/>
          <w:szCs w:val="20"/>
          <w:lang w:val="es-MX"/>
        </w:rPr>
        <w:t xml:space="preserve">El </w:t>
      </w:r>
      <w:r w:rsidRPr="002A2D99">
        <w:rPr>
          <w:rFonts w:ascii="Montserrat" w:eastAsia="Times New Roman" w:hAnsi="Montserrat" w:cs="Shruti"/>
          <w:b/>
          <w:bCs/>
          <w:sz w:val="20"/>
          <w:szCs w:val="20"/>
          <w:lang w:val="es-MX" w:eastAsia="ar-SA"/>
        </w:rPr>
        <w:t>Brik TBA 1 Lt Slim y el Brik TBA 250 Ml. (Natural y Saborizada)</w:t>
      </w:r>
      <w:r w:rsidR="00CA2143">
        <w:rPr>
          <w:rFonts w:ascii="Montserrat" w:eastAsia="Times New Roman" w:hAnsi="Montserrat" w:cs="Shruti"/>
          <w:b/>
          <w:bCs/>
          <w:sz w:val="20"/>
          <w:szCs w:val="20"/>
          <w:lang w:val="es-MX" w:eastAsia="ar-SA"/>
        </w:rPr>
        <w:t xml:space="preserve"> </w:t>
      </w:r>
      <w:r w:rsidRPr="002A2D99">
        <w:rPr>
          <w:rFonts w:ascii="Montserrat" w:eastAsia="Times New Roman" w:hAnsi="Montserrat" w:cs="Shruti"/>
          <w:bCs/>
          <w:sz w:val="20"/>
          <w:szCs w:val="20"/>
          <w:lang w:val="es-MX" w:eastAsia="ar-SA"/>
        </w:rPr>
        <w:t>requerido</w:t>
      </w:r>
      <w:r w:rsidRPr="002A2D99">
        <w:rPr>
          <w:rFonts w:ascii="Montserrat" w:hAnsi="Montserrat" w:cs="Arial"/>
          <w:sz w:val="20"/>
          <w:szCs w:val="20"/>
        </w:rPr>
        <w:t>,</w:t>
      </w:r>
      <w:r w:rsidRPr="002A2D99">
        <w:rPr>
          <w:rFonts w:ascii="Montserrat" w:hAnsi="Montserrat" w:cs="Arial"/>
          <w:b/>
          <w:sz w:val="20"/>
          <w:szCs w:val="20"/>
        </w:rPr>
        <w:t xml:space="preserve"> </w:t>
      </w:r>
      <w:r w:rsidR="00CA2143">
        <w:rPr>
          <w:rFonts w:ascii="Montserrat" w:hAnsi="Montserrat" w:cs="Arial"/>
          <w:bCs/>
          <w:sz w:val="20"/>
          <w:szCs w:val="20"/>
        </w:rPr>
        <w:t>se encuentra contenido</w:t>
      </w:r>
      <w:r w:rsidRPr="002A2D99">
        <w:rPr>
          <w:rFonts w:ascii="Montserrat" w:hAnsi="Montserrat" w:cs="Arial"/>
          <w:bCs/>
          <w:sz w:val="20"/>
          <w:szCs w:val="20"/>
        </w:rPr>
        <w:t xml:space="preserve"> en el </w:t>
      </w:r>
      <w:r w:rsidRPr="002A2D99">
        <w:rPr>
          <w:rFonts w:ascii="Montserrat" w:hAnsi="Montserrat" w:cs="Arial"/>
          <w:b/>
          <w:bCs/>
          <w:sz w:val="20"/>
          <w:szCs w:val="20"/>
        </w:rPr>
        <w:t>Numeral VIII, denominado Normas de Calidad para Laminaciones, en el punto 8.2 del MANUAL; bajo la denominación laminación para el envase tetra brik aséptico;</w:t>
      </w:r>
      <w:r w:rsidRPr="002A2D99">
        <w:rPr>
          <w:rFonts w:ascii="Montserrat" w:hAnsi="Montserrat" w:cs="Arial"/>
          <w:bCs/>
          <w:sz w:val="20"/>
          <w:szCs w:val="20"/>
        </w:rPr>
        <w:t xml:space="preserve"> en el cual, se cita respecto a las especificaciones de estos insumos lo siguiente:</w:t>
      </w:r>
    </w:p>
    <w:p w:rsidR="00C071BA" w:rsidRPr="002A2D99" w:rsidRDefault="00C071BA" w:rsidP="00C071BA">
      <w:pPr>
        <w:jc w:val="both"/>
        <w:rPr>
          <w:rFonts w:ascii="Montserrat" w:hAnsi="Montserrat" w:cs="Arial"/>
          <w:bCs/>
          <w:sz w:val="20"/>
          <w:szCs w:val="20"/>
        </w:rPr>
      </w:pPr>
      <w:r w:rsidRPr="002A2D99">
        <w:rPr>
          <w:rFonts w:ascii="Montserrat" w:hAnsi="Montserrat" w:cs="Arial"/>
          <w:bCs/>
          <w:noProof/>
          <w:sz w:val="20"/>
          <w:szCs w:val="20"/>
          <w:lang w:val="es-MX" w:eastAsia="es-MX"/>
        </w:rPr>
        <w:lastRenderedPageBreak/>
        <w:drawing>
          <wp:anchor distT="0" distB="0" distL="114300" distR="114300" simplePos="0" relativeHeight="251659264" behindDoc="0" locked="0" layoutInCell="1" allowOverlap="1" wp14:anchorId="2BB03BAC" wp14:editId="22EDFF84">
            <wp:simplePos x="0" y="0"/>
            <wp:positionH relativeFrom="margin">
              <wp:posOffset>579756</wp:posOffset>
            </wp:positionH>
            <wp:positionV relativeFrom="paragraph">
              <wp:posOffset>151765</wp:posOffset>
            </wp:positionV>
            <wp:extent cx="4857750" cy="209804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ik.png"/>
                    <pic:cNvPicPr/>
                  </pic:nvPicPr>
                  <pic:blipFill>
                    <a:blip r:embed="rId7">
                      <a:extLst>
                        <a:ext uri="{28A0092B-C50C-407E-A947-70E740481C1C}">
                          <a14:useLocalDpi xmlns:a14="http://schemas.microsoft.com/office/drawing/2010/main" val="0"/>
                        </a:ext>
                      </a:extLst>
                    </a:blip>
                    <a:stretch>
                      <a:fillRect/>
                    </a:stretch>
                  </pic:blipFill>
                  <pic:spPr>
                    <a:xfrm>
                      <a:off x="0" y="0"/>
                      <a:ext cx="4857750" cy="2098040"/>
                    </a:xfrm>
                    <a:prstGeom prst="rect">
                      <a:avLst/>
                    </a:prstGeom>
                  </pic:spPr>
                </pic:pic>
              </a:graphicData>
            </a:graphic>
            <wp14:sizeRelH relativeFrom="page">
              <wp14:pctWidth>0</wp14:pctWidth>
            </wp14:sizeRelH>
            <wp14:sizeRelV relativeFrom="page">
              <wp14:pctHeight>0</wp14:pctHeight>
            </wp14:sizeRelV>
          </wp:anchor>
        </w:drawing>
      </w: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065D85" w:rsidP="00C071BA">
      <w:pPr>
        <w:jc w:val="both"/>
        <w:rPr>
          <w:rFonts w:ascii="Montserrat" w:hAnsi="Montserrat" w:cs="Arial"/>
          <w:bCs/>
          <w:sz w:val="20"/>
          <w:szCs w:val="20"/>
        </w:rPr>
      </w:pPr>
      <w:r w:rsidRPr="002A2D99">
        <w:rPr>
          <w:rFonts w:ascii="Montserrat" w:hAnsi="Montserrat"/>
          <w:noProof/>
          <w:sz w:val="20"/>
          <w:szCs w:val="20"/>
          <w:lang w:val="es-MX" w:eastAsia="es-MX"/>
        </w:rPr>
        <w:drawing>
          <wp:anchor distT="0" distB="0" distL="114300" distR="114300" simplePos="0" relativeHeight="251660288" behindDoc="0" locked="0" layoutInCell="1" allowOverlap="1" wp14:anchorId="1F703E80" wp14:editId="301A7C48">
            <wp:simplePos x="0" y="0"/>
            <wp:positionH relativeFrom="margin">
              <wp:posOffset>685800</wp:posOffset>
            </wp:positionH>
            <wp:positionV relativeFrom="paragraph">
              <wp:posOffset>114779</wp:posOffset>
            </wp:positionV>
            <wp:extent cx="5095875" cy="3148642"/>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3846" t="25061" r="38831" b="12574"/>
                    <a:stretch/>
                  </pic:blipFill>
                  <pic:spPr bwMode="auto">
                    <a:xfrm>
                      <a:off x="0" y="0"/>
                      <a:ext cx="5095875" cy="31486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065D85" w:rsidRPr="002A2D99" w:rsidRDefault="00065D85" w:rsidP="00C071BA">
      <w:pPr>
        <w:jc w:val="both"/>
        <w:rPr>
          <w:rFonts w:ascii="Montserrat" w:hAnsi="Montserrat" w:cs="Arial"/>
          <w:bCs/>
          <w:sz w:val="20"/>
          <w:szCs w:val="20"/>
        </w:rPr>
      </w:pPr>
    </w:p>
    <w:p w:rsidR="00C071BA" w:rsidRPr="002A2D99" w:rsidRDefault="00C071BA" w:rsidP="00C071BA">
      <w:pPr>
        <w:pStyle w:val="Prrafodelista"/>
        <w:numPr>
          <w:ilvl w:val="0"/>
          <w:numId w:val="13"/>
        </w:numPr>
        <w:suppressAutoHyphens w:val="0"/>
        <w:ind w:left="1134" w:hanging="567"/>
        <w:jc w:val="both"/>
        <w:rPr>
          <w:rFonts w:ascii="Montserrat" w:hAnsi="Montserrat" w:cs="Arial"/>
          <w:bCs/>
          <w:sz w:val="20"/>
          <w:szCs w:val="20"/>
        </w:rPr>
      </w:pPr>
      <w:r w:rsidRPr="002A2D99">
        <w:rPr>
          <w:rFonts w:ascii="Montserrat" w:hAnsi="Montserrat" w:cs="Arial"/>
          <w:b/>
          <w:bCs/>
          <w:sz w:val="20"/>
          <w:szCs w:val="20"/>
          <w:u w:val="single"/>
        </w:rPr>
        <w:t>POPOTE U-STRAW 4/165 WHITE-RED:</w:t>
      </w:r>
    </w:p>
    <w:p w:rsidR="00C071BA" w:rsidRPr="002A2D99" w:rsidRDefault="00C071BA" w:rsidP="00C071BA">
      <w:pPr>
        <w:jc w:val="center"/>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r w:rsidRPr="002A2D99">
        <w:rPr>
          <w:rFonts w:ascii="Montserrat" w:hAnsi="Montserrat" w:cs="Arial"/>
          <w:bCs/>
          <w:sz w:val="20"/>
          <w:szCs w:val="20"/>
        </w:rPr>
        <w:t xml:space="preserve">El </w:t>
      </w:r>
      <w:r w:rsidRPr="002A2D99">
        <w:rPr>
          <w:rFonts w:ascii="Montserrat" w:hAnsi="Montserrat" w:cs="Arial"/>
          <w:b/>
          <w:bCs/>
          <w:sz w:val="20"/>
          <w:szCs w:val="20"/>
        </w:rPr>
        <w:t xml:space="preserve">Popote U-STRAW 4/165 WHITE-RED </w:t>
      </w:r>
      <w:r w:rsidRPr="002A2D99">
        <w:rPr>
          <w:rFonts w:ascii="Montserrat" w:hAnsi="Montserrat" w:cs="Arial"/>
          <w:bCs/>
          <w:sz w:val="20"/>
          <w:szCs w:val="20"/>
        </w:rPr>
        <w:t>requerido</w:t>
      </w:r>
      <w:r w:rsidRPr="002A2D99">
        <w:rPr>
          <w:rFonts w:ascii="Montserrat" w:hAnsi="Montserrat" w:cs="Arial"/>
          <w:b/>
          <w:bCs/>
          <w:sz w:val="20"/>
          <w:szCs w:val="20"/>
        </w:rPr>
        <w:t>,</w:t>
      </w:r>
      <w:r w:rsidR="00CA2143">
        <w:rPr>
          <w:rFonts w:ascii="Montserrat" w:hAnsi="Montserrat" w:cs="Arial"/>
          <w:bCs/>
          <w:sz w:val="20"/>
          <w:szCs w:val="20"/>
        </w:rPr>
        <w:t xml:space="preserve"> se encuentra contenido</w:t>
      </w:r>
      <w:r w:rsidRPr="002A2D99">
        <w:rPr>
          <w:rFonts w:ascii="Montserrat" w:hAnsi="Montserrat" w:cs="Arial"/>
          <w:bCs/>
          <w:sz w:val="20"/>
          <w:szCs w:val="20"/>
        </w:rPr>
        <w:t xml:space="preserve"> en el </w:t>
      </w:r>
      <w:r w:rsidRPr="002A2D99">
        <w:rPr>
          <w:rFonts w:ascii="Montserrat" w:hAnsi="Montserrat" w:cs="Arial"/>
          <w:b/>
          <w:bCs/>
          <w:sz w:val="20"/>
          <w:szCs w:val="20"/>
        </w:rPr>
        <w:t>Numeral VIII</w:t>
      </w:r>
      <w:r w:rsidRPr="002A2D99">
        <w:rPr>
          <w:rFonts w:ascii="Montserrat" w:hAnsi="Montserrat" w:cs="Arial"/>
          <w:bCs/>
          <w:sz w:val="20"/>
          <w:szCs w:val="20"/>
        </w:rPr>
        <w:t xml:space="preserve">, </w:t>
      </w:r>
      <w:r w:rsidRPr="002A2D99">
        <w:rPr>
          <w:rFonts w:ascii="Montserrat" w:hAnsi="Montserrat" w:cs="Arial"/>
          <w:b/>
          <w:bCs/>
          <w:sz w:val="20"/>
          <w:szCs w:val="20"/>
        </w:rPr>
        <w:t>denominado Normas de Calidad para Laminaciones</w:t>
      </w:r>
      <w:r w:rsidRPr="002A2D99">
        <w:rPr>
          <w:rFonts w:ascii="Montserrat" w:hAnsi="Montserrat" w:cs="Arial"/>
          <w:bCs/>
          <w:sz w:val="20"/>
          <w:szCs w:val="20"/>
        </w:rPr>
        <w:t xml:space="preserve">, </w:t>
      </w:r>
      <w:r w:rsidRPr="002A2D99">
        <w:rPr>
          <w:rFonts w:ascii="Montserrat" w:hAnsi="Montserrat" w:cs="Arial"/>
          <w:b/>
          <w:bCs/>
          <w:sz w:val="20"/>
          <w:szCs w:val="20"/>
        </w:rPr>
        <w:t xml:space="preserve">en el punto 8.4, </w:t>
      </w:r>
      <w:r w:rsidRPr="002A2D99">
        <w:rPr>
          <w:rFonts w:ascii="Montserrat" w:hAnsi="Montserrat" w:cs="Arial"/>
          <w:bCs/>
          <w:sz w:val="20"/>
          <w:szCs w:val="20"/>
        </w:rPr>
        <w:t>referido como</w:t>
      </w:r>
      <w:r w:rsidRPr="002A2D99">
        <w:rPr>
          <w:rFonts w:ascii="Montserrat" w:hAnsi="Montserrat" w:cs="Arial"/>
          <w:b/>
          <w:bCs/>
          <w:sz w:val="20"/>
          <w:szCs w:val="20"/>
        </w:rPr>
        <w:t xml:space="preserve"> Popote para el Envase Tetra Brik Aséptico de 250 Ml, del MANUAL;</w:t>
      </w:r>
      <w:r w:rsidRPr="002A2D99">
        <w:rPr>
          <w:rFonts w:ascii="Montserrat" w:hAnsi="Montserrat" w:cs="Arial"/>
          <w:bCs/>
          <w:sz w:val="20"/>
          <w:szCs w:val="20"/>
        </w:rPr>
        <w:t xml:space="preserve"> en el cual, se cita respecto a las especificaciones de este insumo, en síntesis lo siguiente:</w:t>
      </w:r>
    </w:p>
    <w:p w:rsidR="00EA2CC4" w:rsidRDefault="00EA2CC4" w:rsidP="00C071BA">
      <w:pPr>
        <w:rPr>
          <w:rFonts w:ascii="Montserrat" w:hAnsi="Montserrat" w:cs="Arial"/>
          <w:bCs/>
          <w:sz w:val="20"/>
          <w:szCs w:val="20"/>
        </w:rPr>
      </w:pPr>
    </w:p>
    <w:p w:rsidR="00773851" w:rsidRDefault="00773851" w:rsidP="00C071BA">
      <w:pPr>
        <w:rPr>
          <w:rFonts w:ascii="Montserrat" w:hAnsi="Montserrat" w:cs="Arial"/>
          <w:bCs/>
          <w:sz w:val="20"/>
          <w:szCs w:val="20"/>
        </w:rPr>
      </w:pPr>
    </w:p>
    <w:p w:rsidR="00D44ECA" w:rsidRDefault="00D44ECA" w:rsidP="00C071BA">
      <w:pPr>
        <w:rPr>
          <w:rFonts w:ascii="Montserrat" w:hAnsi="Montserrat" w:cs="Arial"/>
          <w:bCs/>
          <w:sz w:val="20"/>
          <w:szCs w:val="20"/>
        </w:rPr>
      </w:pPr>
    </w:p>
    <w:p w:rsidR="00D44ECA" w:rsidRDefault="00D44ECA" w:rsidP="00C071BA">
      <w:pPr>
        <w:rPr>
          <w:rFonts w:ascii="Montserrat" w:hAnsi="Montserrat" w:cs="Arial"/>
          <w:bCs/>
          <w:sz w:val="20"/>
          <w:szCs w:val="20"/>
        </w:rPr>
      </w:pPr>
    </w:p>
    <w:p w:rsidR="00773851" w:rsidRDefault="00773851" w:rsidP="00C071BA">
      <w:pPr>
        <w:rPr>
          <w:rFonts w:ascii="Montserrat" w:hAnsi="Montserrat" w:cs="Arial"/>
          <w:bCs/>
          <w:sz w:val="20"/>
          <w:szCs w:val="20"/>
        </w:rPr>
      </w:pPr>
    </w:p>
    <w:p w:rsidR="00773851" w:rsidRDefault="00773851" w:rsidP="00C071BA">
      <w:pPr>
        <w:rPr>
          <w:rFonts w:ascii="Montserrat" w:hAnsi="Montserrat" w:cs="Arial"/>
          <w:bCs/>
          <w:sz w:val="20"/>
          <w:szCs w:val="20"/>
        </w:rPr>
      </w:pPr>
    </w:p>
    <w:p w:rsidR="00773851" w:rsidRDefault="00773851" w:rsidP="00C071BA">
      <w:pPr>
        <w:rPr>
          <w:rFonts w:ascii="Montserrat" w:hAnsi="Montserrat" w:cs="Arial"/>
          <w:bCs/>
          <w:sz w:val="20"/>
          <w:szCs w:val="20"/>
        </w:rPr>
      </w:pPr>
    </w:p>
    <w:p w:rsidR="00EA2CC4" w:rsidRDefault="00D44ECA" w:rsidP="00C071BA">
      <w:pPr>
        <w:rPr>
          <w:rFonts w:ascii="Montserrat" w:hAnsi="Montserrat" w:cs="Arial"/>
          <w:bCs/>
          <w:sz w:val="20"/>
          <w:szCs w:val="20"/>
        </w:rPr>
      </w:pPr>
      <w:r w:rsidRPr="002A2D99">
        <w:rPr>
          <w:rFonts w:ascii="Montserrat" w:hAnsi="Montserrat"/>
          <w:noProof/>
          <w:sz w:val="20"/>
          <w:szCs w:val="20"/>
          <w:lang w:val="es-MX" w:eastAsia="es-MX"/>
        </w:rPr>
        <w:drawing>
          <wp:anchor distT="0" distB="0" distL="114300" distR="114300" simplePos="0" relativeHeight="251663360" behindDoc="0" locked="0" layoutInCell="1" allowOverlap="1" wp14:anchorId="031EB073" wp14:editId="4B63DA88">
            <wp:simplePos x="0" y="0"/>
            <wp:positionH relativeFrom="margin">
              <wp:posOffset>3420002</wp:posOffset>
            </wp:positionH>
            <wp:positionV relativeFrom="paragraph">
              <wp:posOffset>14521</wp:posOffset>
            </wp:positionV>
            <wp:extent cx="2886075" cy="240677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9551" t="25136" r="34588" b="12534"/>
                    <a:stretch/>
                  </pic:blipFill>
                  <pic:spPr bwMode="auto">
                    <a:xfrm>
                      <a:off x="0" y="0"/>
                      <a:ext cx="2886075" cy="2406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2D99">
        <w:rPr>
          <w:rFonts w:ascii="Montserrat" w:hAnsi="Montserrat"/>
          <w:noProof/>
          <w:sz w:val="20"/>
          <w:szCs w:val="20"/>
          <w:lang w:val="es-MX" w:eastAsia="es-MX"/>
        </w:rPr>
        <w:drawing>
          <wp:anchor distT="0" distB="0" distL="114300" distR="114300" simplePos="0" relativeHeight="251662336" behindDoc="0" locked="0" layoutInCell="1" allowOverlap="1" wp14:anchorId="50C37A6F" wp14:editId="763CDBCC">
            <wp:simplePos x="0" y="0"/>
            <wp:positionH relativeFrom="margin">
              <wp:posOffset>258685</wp:posOffset>
            </wp:positionH>
            <wp:positionV relativeFrom="paragraph">
              <wp:posOffset>3858</wp:posOffset>
            </wp:positionV>
            <wp:extent cx="3009900" cy="2656936"/>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9243" t="26932" r="34897" b="11509"/>
                    <a:stretch/>
                  </pic:blipFill>
                  <pic:spPr bwMode="auto">
                    <a:xfrm>
                      <a:off x="0" y="0"/>
                      <a:ext cx="3009900" cy="26569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71BA" w:rsidRPr="002A2D99" w:rsidRDefault="00C071BA" w:rsidP="00C071BA">
      <w:pPr>
        <w:rPr>
          <w:rFonts w:ascii="Montserrat" w:hAnsi="Montserrat" w:cs="Arial"/>
          <w:bCs/>
          <w:sz w:val="20"/>
          <w:szCs w:val="20"/>
        </w:rPr>
      </w:pPr>
    </w:p>
    <w:p w:rsidR="00C071BA" w:rsidRPr="002A2D99" w:rsidRDefault="00C071BA" w:rsidP="00C071BA">
      <w:pPr>
        <w:jc w:val="center"/>
        <w:rPr>
          <w:rFonts w:ascii="Montserrat" w:hAnsi="Montserrat" w:cs="Arial"/>
          <w:bCs/>
          <w:sz w:val="20"/>
          <w:szCs w:val="20"/>
        </w:rPr>
      </w:pPr>
    </w:p>
    <w:p w:rsidR="00C071BA" w:rsidRPr="002A2D99" w:rsidRDefault="00C071BA" w:rsidP="00C071BA">
      <w:pPr>
        <w:jc w:val="center"/>
        <w:rPr>
          <w:rFonts w:ascii="Montserrat" w:hAnsi="Montserrat" w:cs="Arial"/>
          <w:b/>
          <w:sz w:val="20"/>
          <w:szCs w:val="20"/>
          <w:lang w:val="es-MX"/>
        </w:rPr>
      </w:pPr>
    </w:p>
    <w:p w:rsidR="00C071BA" w:rsidRPr="002A2D99" w:rsidRDefault="00C071BA" w:rsidP="00C071BA">
      <w:pPr>
        <w:jc w:val="center"/>
        <w:rPr>
          <w:rFonts w:ascii="Montserrat" w:hAnsi="Montserrat" w:cs="Arial"/>
          <w:sz w:val="20"/>
          <w:szCs w:val="20"/>
          <w:lang w:val="es-MX"/>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C071BA" w:rsidRPr="002A2D99" w:rsidRDefault="00C071BA" w:rsidP="00C071BA">
      <w:pPr>
        <w:jc w:val="both"/>
        <w:rPr>
          <w:rFonts w:ascii="Montserrat" w:hAnsi="Montserrat" w:cs="Arial"/>
          <w:bCs/>
          <w:sz w:val="20"/>
          <w:szCs w:val="20"/>
        </w:rPr>
      </w:pPr>
    </w:p>
    <w:p w:rsidR="00D44ECA" w:rsidRPr="002A2D99" w:rsidRDefault="00D44ECA" w:rsidP="00C071BA">
      <w:pPr>
        <w:jc w:val="both"/>
        <w:rPr>
          <w:rFonts w:ascii="Montserrat" w:hAnsi="Montserrat" w:cs="Arial"/>
          <w:b/>
          <w:bCs/>
          <w:sz w:val="20"/>
          <w:szCs w:val="20"/>
          <w:u w:val="single"/>
        </w:rPr>
      </w:pPr>
    </w:p>
    <w:p w:rsidR="00C071BA" w:rsidRPr="00773851" w:rsidRDefault="00773851" w:rsidP="009F0EDE">
      <w:pPr>
        <w:pStyle w:val="Prrafodelista"/>
        <w:numPr>
          <w:ilvl w:val="0"/>
          <w:numId w:val="13"/>
        </w:numPr>
        <w:suppressAutoHyphens w:val="0"/>
        <w:ind w:left="1134" w:hanging="567"/>
        <w:jc w:val="both"/>
        <w:rPr>
          <w:rFonts w:ascii="Montserrat" w:hAnsi="Montserrat" w:cs="Arial"/>
          <w:bCs/>
          <w:sz w:val="20"/>
          <w:szCs w:val="20"/>
        </w:rPr>
      </w:pPr>
      <w:r w:rsidRPr="00773851">
        <w:rPr>
          <w:rFonts w:ascii="Montserrat" w:hAnsi="Montserrat" w:cs="Arial"/>
          <w:b/>
          <w:sz w:val="20"/>
          <w:szCs w:val="20"/>
          <w:u w:val="single"/>
        </w:rPr>
        <w:t>ENZIMA LACTASA</w:t>
      </w:r>
    </w:p>
    <w:p w:rsidR="00C071BA" w:rsidRPr="002A2D99" w:rsidRDefault="00C071BA" w:rsidP="00C071BA">
      <w:pPr>
        <w:jc w:val="both"/>
        <w:rPr>
          <w:rFonts w:ascii="Montserrat" w:hAnsi="Montserrat" w:cs="Arial"/>
          <w:bCs/>
          <w:sz w:val="20"/>
          <w:szCs w:val="20"/>
        </w:rPr>
      </w:pPr>
    </w:p>
    <w:p w:rsidR="00773851" w:rsidRPr="00CA2143" w:rsidRDefault="00773851" w:rsidP="00773851">
      <w:pPr>
        <w:pStyle w:val="Default"/>
        <w:rPr>
          <w:rFonts w:ascii="Montserrat" w:hAnsi="Montserrat"/>
          <w:bCs/>
          <w:sz w:val="20"/>
          <w:szCs w:val="20"/>
        </w:rPr>
      </w:pPr>
      <w:r>
        <w:rPr>
          <w:rFonts w:ascii="Montserrat" w:hAnsi="Montserrat"/>
          <w:bCs/>
          <w:sz w:val="20"/>
          <w:szCs w:val="20"/>
        </w:rPr>
        <w:t>La enzima lactasa es una preparación altame</w:t>
      </w:r>
      <w:r w:rsidR="00CA2143">
        <w:rPr>
          <w:rFonts w:ascii="Montserrat" w:hAnsi="Montserrat"/>
          <w:bCs/>
          <w:sz w:val="20"/>
          <w:szCs w:val="20"/>
        </w:rPr>
        <w:t>nte purificada de lactasa, deri</w:t>
      </w:r>
      <w:r>
        <w:rPr>
          <w:rFonts w:ascii="Montserrat" w:hAnsi="Montserrat"/>
          <w:bCs/>
          <w:sz w:val="20"/>
          <w:szCs w:val="20"/>
        </w:rPr>
        <w:t xml:space="preserve">vada de la levadura de los productos lácteos </w:t>
      </w:r>
      <w:r w:rsidRPr="00773851">
        <w:rPr>
          <w:rFonts w:ascii="Montserrat" w:hAnsi="Montserrat"/>
          <w:bCs/>
          <w:i/>
          <w:sz w:val="20"/>
          <w:szCs w:val="20"/>
        </w:rPr>
        <w:t>Kluyveromyces lactis</w:t>
      </w:r>
      <w:r>
        <w:rPr>
          <w:rFonts w:ascii="Montserrat" w:hAnsi="Montserrat"/>
          <w:bCs/>
          <w:i/>
          <w:sz w:val="20"/>
          <w:szCs w:val="20"/>
        </w:rPr>
        <w:t>,</w:t>
      </w:r>
      <w:r w:rsidR="00CA2143">
        <w:rPr>
          <w:rFonts w:ascii="Montserrat" w:hAnsi="Montserrat"/>
          <w:bCs/>
          <w:sz w:val="20"/>
          <w:szCs w:val="20"/>
        </w:rPr>
        <w:t xml:space="preserve"> especialmente para la ap</w:t>
      </w:r>
      <w:r>
        <w:rPr>
          <w:rFonts w:ascii="Montserrat" w:hAnsi="Montserrat"/>
          <w:bCs/>
          <w:sz w:val="20"/>
          <w:szCs w:val="20"/>
        </w:rPr>
        <w:t xml:space="preserve">licación aseptica. De color Amarillo claro – a café claro, de aspecto </w:t>
      </w:r>
      <w:r w:rsidR="00324842">
        <w:rPr>
          <w:rFonts w:ascii="Montserrat" w:hAnsi="Montserrat"/>
          <w:bCs/>
          <w:sz w:val="20"/>
          <w:szCs w:val="20"/>
        </w:rPr>
        <w:t>liquí</w:t>
      </w:r>
      <w:r w:rsidR="00CA2143">
        <w:rPr>
          <w:rFonts w:ascii="Montserrat" w:hAnsi="Montserrat"/>
          <w:bCs/>
          <w:sz w:val="20"/>
          <w:szCs w:val="20"/>
        </w:rPr>
        <w:t>do. S</w:t>
      </w:r>
      <w:r>
        <w:rPr>
          <w:rFonts w:ascii="Montserrat" w:hAnsi="Montserrat"/>
          <w:bCs/>
          <w:sz w:val="20"/>
          <w:szCs w:val="20"/>
        </w:rPr>
        <w:t>u vida útil son de 9 meses mínimo  a partir de su fecha de recepción, en presentación de bolsa laminada aséptica con 5kg o 10 kg de producto, o su equivalente en litros a una te</w:t>
      </w:r>
      <w:r w:rsidR="00AE716E">
        <w:rPr>
          <w:rFonts w:ascii="Montserrat" w:hAnsi="Montserrat"/>
          <w:bCs/>
          <w:sz w:val="20"/>
          <w:szCs w:val="20"/>
        </w:rPr>
        <w:t>mperatura de</w:t>
      </w:r>
      <w:r>
        <w:rPr>
          <w:rFonts w:ascii="Montserrat" w:hAnsi="Montserrat"/>
          <w:bCs/>
          <w:sz w:val="20"/>
          <w:szCs w:val="20"/>
        </w:rPr>
        <w:t xml:space="preserve"> 4 a 8</w:t>
      </w:r>
      <w:r w:rsidR="00AE716E">
        <w:rPr>
          <w:rFonts w:ascii="Montserrat" w:hAnsi="Montserrat"/>
          <w:bCs/>
          <w:sz w:val="20"/>
          <w:szCs w:val="20"/>
        </w:rPr>
        <w:t xml:space="preserve"> grados centígrados.</w:t>
      </w:r>
      <w:r>
        <w:rPr>
          <w:rFonts w:ascii="Montserrat" w:hAnsi="Montserrat"/>
          <w:bCs/>
          <w:sz w:val="20"/>
          <w:szCs w:val="20"/>
        </w:rPr>
        <w:t xml:space="preserve"> </w:t>
      </w:r>
    </w:p>
    <w:p w:rsidR="00C071BA" w:rsidRDefault="00C071BA" w:rsidP="00C071BA">
      <w:pPr>
        <w:jc w:val="both"/>
        <w:rPr>
          <w:rFonts w:ascii="Montserrat" w:hAnsi="Montserrat" w:cs="Arial"/>
          <w:bCs/>
          <w:sz w:val="20"/>
          <w:szCs w:val="20"/>
        </w:rPr>
      </w:pPr>
    </w:p>
    <w:p w:rsidR="00AE716E" w:rsidRPr="00AE716E" w:rsidRDefault="00324842" w:rsidP="00AE716E">
      <w:pPr>
        <w:pStyle w:val="Prrafodelista"/>
        <w:numPr>
          <w:ilvl w:val="0"/>
          <w:numId w:val="13"/>
        </w:numPr>
        <w:suppressAutoHyphens w:val="0"/>
        <w:jc w:val="both"/>
        <w:rPr>
          <w:rFonts w:ascii="Montserrat" w:hAnsi="Montserrat" w:cs="Arial"/>
          <w:bCs/>
          <w:sz w:val="20"/>
          <w:szCs w:val="20"/>
        </w:rPr>
      </w:pPr>
      <w:r>
        <w:rPr>
          <w:rFonts w:ascii="Montserrat" w:hAnsi="Montserrat" w:cs="Arial"/>
          <w:b/>
          <w:sz w:val="20"/>
          <w:szCs w:val="20"/>
          <w:u w:val="single"/>
        </w:rPr>
        <w:t>MEZCLA LIQUÍ</w:t>
      </w:r>
      <w:r w:rsidR="00AE716E">
        <w:rPr>
          <w:rFonts w:ascii="Montserrat" w:hAnsi="Montserrat" w:cs="Arial"/>
          <w:b/>
          <w:sz w:val="20"/>
          <w:szCs w:val="20"/>
          <w:u w:val="single"/>
        </w:rPr>
        <w:t>DA DE SABOR CON COLOR</w:t>
      </w:r>
    </w:p>
    <w:p w:rsidR="00AE716E" w:rsidRDefault="00AE716E" w:rsidP="00AE716E">
      <w:pPr>
        <w:jc w:val="both"/>
        <w:rPr>
          <w:rFonts w:ascii="Montserrat" w:hAnsi="Montserrat" w:cs="Arial"/>
          <w:b/>
          <w:sz w:val="20"/>
          <w:szCs w:val="20"/>
          <w:u w:val="single"/>
        </w:rPr>
      </w:pPr>
    </w:p>
    <w:p w:rsidR="00AE716E" w:rsidRPr="00AE716E" w:rsidRDefault="00CA2143" w:rsidP="00AE716E">
      <w:pPr>
        <w:jc w:val="both"/>
        <w:rPr>
          <w:rFonts w:ascii="Montserrat" w:hAnsi="Montserrat" w:cs="Arial"/>
          <w:bCs/>
          <w:sz w:val="20"/>
          <w:szCs w:val="20"/>
        </w:rPr>
      </w:pPr>
      <w:r>
        <w:rPr>
          <w:rFonts w:ascii="Montserrat" w:hAnsi="Montserrat" w:cs="Arial"/>
          <w:bCs/>
          <w:sz w:val="20"/>
          <w:szCs w:val="20"/>
        </w:rPr>
        <w:t>P</w:t>
      </w:r>
      <w:r w:rsidR="00324842">
        <w:rPr>
          <w:rFonts w:ascii="Montserrat" w:hAnsi="Montserrat" w:cs="Arial"/>
          <w:bCs/>
          <w:sz w:val="20"/>
          <w:szCs w:val="20"/>
        </w:rPr>
        <w:t xml:space="preserve">roducto elaborado a base de una mezcla compuesta de activos aromaticos que se unen de manera mecanica para obtener un </w:t>
      </w:r>
      <w:r w:rsidR="00C860B9">
        <w:rPr>
          <w:rFonts w:ascii="Montserrat" w:hAnsi="Montserrat" w:cs="Arial"/>
          <w:bCs/>
          <w:sz w:val="20"/>
          <w:szCs w:val="20"/>
        </w:rPr>
        <w:t>líquido</w:t>
      </w:r>
      <w:r>
        <w:rPr>
          <w:rFonts w:ascii="Montserrat" w:hAnsi="Montserrat" w:cs="Arial"/>
          <w:bCs/>
          <w:sz w:val="20"/>
          <w:szCs w:val="20"/>
        </w:rPr>
        <w:t xml:space="preserve"> homogéneo. S</w:t>
      </w:r>
      <w:r w:rsidR="00324842">
        <w:rPr>
          <w:rFonts w:ascii="Montserrat" w:hAnsi="Montserrat" w:cs="Arial"/>
          <w:bCs/>
          <w:sz w:val="20"/>
          <w:szCs w:val="20"/>
        </w:rPr>
        <w:t xml:space="preserve">u aspecto es </w:t>
      </w:r>
      <w:r w:rsidR="00C860B9">
        <w:rPr>
          <w:rFonts w:ascii="Montserrat" w:hAnsi="Montserrat" w:cs="Arial"/>
          <w:bCs/>
          <w:sz w:val="20"/>
          <w:szCs w:val="20"/>
        </w:rPr>
        <w:t>liquido</w:t>
      </w:r>
      <w:r w:rsidR="00324842">
        <w:rPr>
          <w:rFonts w:ascii="Montserrat" w:hAnsi="Montserrat" w:cs="Arial"/>
          <w:bCs/>
          <w:sz w:val="20"/>
          <w:szCs w:val="20"/>
        </w:rPr>
        <w:t xml:space="preserve">, libre de particulas extrañas, de olor y sabor caracteristico al correspondiente, comparable a la referencia. su estabilidad no debera presentar coloración verde a </w:t>
      </w:r>
      <w:r w:rsidR="00D44ECA">
        <w:rPr>
          <w:rFonts w:ascii="Montserrat" w:hAnsi="Montserrat" w:cs="Arial"/>
          <w:bCs/>
          <w:sz w:val="20"/>
          <w:szCs w:val="20"/>
        </w:rPr>
        <w:t>la exposición al medio ambiente y en el producto aplicado durante su vida de anaquel. Su vida util son de 4 meses a partir de su fecha de recep</w:t>
      </w:r>
      <w:r>
        <w:rPr>
          <w:rFonts w:ascii="Montserrat" w:hAnsi="Montserrat" w:cs="Arial"/>
          <w:bCs/>
          <w:sz w:val="20"/>
          <w:szCs w:val="20"/>
        </w:rPr>
        <w:t>ción, en presentación de garrafó</w:t>
      </w:r>
      <w:r w:rsidR="00D44ECA">
        <w:rPr>
          <w:rFonts w:ascii="Montserrat" w:hAnsi="Montserrat" w:cs="Arial"/>
          <w:bCs/>
          <w:sz w:val="20"/>
          <w:szCs w:val="20"/>
        </w:rPr>
        <w:t xml:space="preserve">n de 20 a 50  </w:t>
      </w:r>
      <w:r w:rsidR="00786708">
        <w:rPr>
          <w:rFonts w:ascii="Montserrat" w:hAnsi="Montserrat" w:cs="Arial"/>
          <w:bCs/>
          <w:sz w:val="20"/>
          <w:szCs w:val="20"/>
        </w:rPr>
        <w:t>Lt.</w:t>
      </w:r>
      <w:r w:rsidR="00D44ECA">
        <w:rPr>
          <w:rFonts w:ascii="Montserrat" w:hAnsi="Montserrat" w:cs="Arial"/>
          <w:bCs/>
          <w:sz w:val="20"/>
          <w:szCs w:val="20"/>
        </w:rPr>
        <w:t xml:space="preserve"> o kg.</w:t>
      </w:r>
    </w:p>
    <w:p w:rsidR="00D44ECA" w:rsidRDefault="00D44ECA" w:rsidP="00D44ECA">
      <w:pPr>
        <w:tabs>
          <w:tab w:val="left" w:pos="851"/>
        </w:tabs>
        <w:rPr>
          <w:rFonts w:ascii="Montserrat" w:eastAsia="Times New Roman" w:hAnsi="Montserrat" w:cs="Shruti"/>
          <w:b/>
          <w:sz w:val="20"/>
          <w:szCs w:val="20"/>
          <w:u w:val="single"/>
          <w:lang w:val="es-MX" w:eastAsia="ar-SA"/>
        </w:rPr>
      </w:pPr>
    </w:p>
    <w:p w:rsidR="00C071BA" w:rsidRDefault="00C071BA" w:rsidP="00C071B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uppressAutoHyphens/>
        <w:ind w:left="1134" w:hanging="567"/>
        <w:rPr>
          <w:rFonts w:ascii="Montserrat" w:eastAsia="Times New Roman" w:hAnsi="Montserrat" w:cs="Shruti"/>
          <w:b/>
          <w:sz w:val="20"/>
          <w:szCs w:val="20"/>
          <w:u w:val="single"/>
          <w:lang w:val="es-MX" w:eastAsia="ar-SA"/>
        </w:rPr>
      </w:pPr>
      <w:r>
        <w:rPr>
          <w:rFonts w:ascii="Montserrat" w:eastAsia="Times New Roman" w:hAnsi="Montserrat" w:cs="Shruti"/>
          <w:b/>
          <w:sz w:val="20"/>
          <w:szCs w:val="20"/>
          <w:u w:val="single"/>
          <w:lang w:val="es-MX" w:eastAsia="ar-SA"/>
        </w:rPr>
        <w:t>PLAZO Y CONDICIONES DE ENTREGA DE LOS BIENES OBJETO DE LA CONTRATACIÓN</w:t>
      </w:r>
    </w:p>
    <w:p w:rsidR="00D44ECA" w:rsidRDefault="00D44ECA" w:rsidP="00C071BA">
      <w:pPr>
        <w:tabs>
          <w:tab w:val="left" w:pos="851"/>
        </w:tabs>
        <w:rPr>
          <w:rFonts w:ascii="Montserrat" w:eastAsia="Times New Roman" w:hAnsi="Montserrat" w:cs="Shruti"/>
          <w:b/>
          <w:sz w:val="20"/>
          <w:szCs w:val="20"/>
          <w:u w:val="single"/>
          <w:lang w:val="es-MX"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701"/>
        <w:gridCol w:w="1559"/>
        <w:gridCol w:w="1559"/>
        <w:gridCol w:w="895"/>
      </w:tblGrid>
      <w:tr w:rsidR="00D44ECA" w:rsidRPr="00EB66B0" w:rsidTr="009F0EDE">
        <w:trPr>
          <w:trHeight w:val="567"/>
          <w:jc w:val="center"/>
        </w:trPr>
        <w:tc>
          <w:tcPr>
            <w:tcW w:w="1985" w:type="dxa"/>
            <w:shd w:val="clear" w:color="auto" w:fill="000000" w:themeFill="text1"/>
            <w:vAlign w:val="center"/>
          </w:tcPr>
          <w:p w:rsidR="00D44ECA" w:rsidRPr="00EB66B0" w:rsidRDefault="00D44ECA" w:rsidP="009F0EDE">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DESCRIPCIÓN GENERAL</w:t>
            </w:r>
          </w:p>
        </w:tc>
        <w:tc>
          <w:tcPr>
            <w:tcW w:w="1701" w:type="dxa"/>
            <w:shd w:val="clear" w:color="auto" w:fill="000000" w:themeFill="text1"/>
            <w:vAlign w:val="center"/>
          </w:tcPr>
          <w:p w:rsidR="00D44ECA" w:rsidRPr="00EB66B0" w:rsidRDefault="00D44ECA" w:rsidP="009F0EDE">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PROGRAMA</w:t>
            </w:r>
          </w:p>
        </w:tc>
        <w:tc>
          <w:tcPr>
            <w:tcW w:w="1559" w:type="dxa"/>
            <w:shd w:val="clear" w:color="auto" w:fill="000000" w:themeFill="text1"/>
            <w:vAlign w:val="center"/>
          </w:tcPr>
          <w:p w:rsidR="00D44ECA" w:rsidRPr="00EB66B0" w:rsidRDefault="00D44ECA" w:rsidP="009F0EDE">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CANTIDAD</w:t>
            </w:r>
          </w:p>
          <w:p w:rsidR="00D44ECA" w:rsidRPr="00EB66B0" w:rsidRDefault="00D44ECA" w:rsidP="009F0EDE">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MÍNIMA</w:t>
            </w:r>
          </w:p>
        </w:tc>
        <w:tc>
          <w:tcPr>
            <w:tcW w:w="1559" w:type="dxa"/>
            <w:shd w:val="clear" w:color="auto" w:fill="000000" w:themeFill="text1"/>
            <w:vAlign w:val="center"/>
          </w:tcPr>
          <w:p w:rsidR="00D44ECA" w:rsidRPr="00EB66B0" w:rsidRDefault="00D44ECA" w:rsidP="009F0EDE">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CANTIDAD</w:t>
            </w:r>
          </w:p>
          <w:p w:rsidR="00D44ECA" w:rsidRPr="00EB66B0" w:rsidRDefault="00D44ECA" w:rsidP="009F0EDE">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MÁXIMA</w:t>
            </w:r>
          </w:p>
        </w:tc>
        <w:tc>
          <w:tcPr>
            <w:tcW w:w="895" w:type="dxa"/>
            <w:shd w:val="clear" w:color="auto" w:fill="000000" w:themeFill="text1"/>
            <w:vAlign w:val="center"/>
          </w:tcPr>
          <w:p w:rsidR="00D44ECA" w:rsidRPr="00EB66B0" w:rsidRDefault="00D44ECA" w:rsidP="009F0EDE">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UNIDAD DE MEDIDA</w:t>
            </w:r>
          </w:p>
        </w:tc>
      </w:tr>
      <w:tr w:rsidR="00D44ECA" w:rsidRPr="00D44ECA" w:rsidTr="009F0EDE">
        <w:trPr>
          <w:trHeight w:val="283"/>
          <w:jc w:val="center"/>
        </w:trPr>
        <w:tc>
          <w:tcPr>
            <w:tcW w:w="1985" w:type="dxa"/>
            <w:vAlign w:val="center"/>
          </w:tcPr>
          <w:p w:rsidR="00D44ECA" w:rsidRPr="00D44ECA" w:rsidRDefault="00D44ECA"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Arial"/>
                <w:sz w:val="18"/>
                <w:szCs w:val="18"/>
              </w:rPr>
              <w:t>BRIK TBA 250 ML SABORIZADA</w:t>
            </w:r>
          </w:p>
        </w:tc>
        <w:tc>
          <w:tcPr>
            <w:tcW w:w="1701" w:type="dxa"/>
            <w:vAlign w:val="center"/>
          </w:tcPr>
          <w:p w:rsidR="00D44ECA" w:rsidRPr="00D44ECA" w:rsidRDefault="00D44ECA"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Arial"/>
                <w:sz w:val="18"/>
                <w:szCs w:val="18"/>
              </w:rPr>
              <w:t>COMERCIAL SIN SUBSIDIO UHT</w:t>
            </w:r>
          </w:p>
        </w:tc>
        <w:tc>
          <w:tcPr>
            <w:tcW w:w="1559" w:type="dxa"/>
            <w:vAlign w:val="center"/>
          </w:tcPr>
          <w:p w:rsidR="00D44ECA" w:rsidRPr="00D44ECA" w:rsidRDefault="00D44ECA"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851,200</w:t>
            </w:r>
          </w:p>
        </w:tc>
        <w:tc>
          <w:tcPr>
            <w:tcW w:w="1559" w:type="dxa"/>
            <w:vAlign w:val="center"/>
          </w:tcPr>
          <w:p w:rsidR="00D44ECA" w:rsidRPr="00D44ECA" w:rsidRDefault="00D44ECA"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Calibri"/>
                <w:color w:val="000000"/>
                <w:sz w:val="18"/>
                <w:szCs w:val="18"/>
              </w:rPr>
              <w:t>1,064,000</w:t>
            </w:r>
          </w:p>
        </w:tc>
        <w:tc>
          <w:tcPr>
            <w:tcW w:w="895" w:type="dxa"/>
            <w:vAlign w:val="center"/>
          </w:tcPr>
          <w:p w:rsidR="00D44ECA" w:rsidRPr="00D44ECA" w:rsidRDefault="00D44ECA"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Arial"/>
                <w:sz w:val="18"/>
                <w:szCs w:val="18"/>
                <w:lang w:eastAsia="es-MX"/>
              </w:rPr>
              <w:t>Pz</w:t>
            </w:r>
          </w:p>
        </w:tc>
      </w:tr>
      <w:tr w:rsidR="00D44ECA" w:rsidRPr="00D44ECA" w:rsidTr="009F0EDE">
        <w:trPr>
          <w:trHeight w:val="283"/>
          <w:jc w:val="center"/>
        </w:trPr>
        <w:tc>
          <w:tcPr>
            <w:tcW w:w="1985" w:type="dxa"/>
            <w:vAlign w:val="center"/>
          </w:tcPr>
          <w:p w:rsidR="00D44ECA" w:rsidRPr="00D44ECA" w:rsidRDefault="00D44ECA"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Arial"/>
                <w:sz w:val="18"/>
                <w:szCs w:val="18"/>
              </w:rPr>
              <w:t>POPOTE U-STRAW 4/165 WHITE-RED</w:t>
            </w:r>
          </w:p>
        </w:tc>
        <w:tc>
          <w:tcPr>
            <w:tcW w:w="1701" w:type="dxa"/>
            <w:vAlign w:val="center"/>
          </w:tcPr>
          <w:p w:rsidR="00D44ECA" w:rsidRPr="00D44ECA" w:rsidRDefault="00D44ECA"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Arial"/>
                <w:sz w:val="18"/>
                <w:szCs w:val="18"/>
              </w:rPr>
              <w:t>COMERCIAL SIN SUBSIDIO UHT</w:t>
            </w:r>
          </w:p>
        </w:tc>
        <w:tc>
          <w:tcPr>
            <w:tcW w:w="1559" w:type="dxa"/>
            <w:vAlign w:val="center"/>
          </w:tcPr>
          <w:p w:rsidR="00D44ECA" w:rsidRPr="00D44ECA" w:rsidRDefault="00D44ECA"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851,200</w:t>
            </w:r>
          </w:p>
        </w:tc>
        <w:tc>
          <w:tcPr>
            <w:tcW w:w="1559" w:type="dxa"/>
            <w:vAlign w:val="center"/>
          </w:tcPr>
          <w:p w:rsidR="00D44ECA" w:rsidRPr="00D44ECA" w:rsidRDefault="00D44ECA"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Calibri"/>
                <w:color w:val="000000"/>
                <w:sz w:val="18"/>
                <w:szCs w:val="18"/>
              </w:rPr>
              <w:t>1,064,000</w:t>
            </w:r>
          </w:p>
        </w:tc>
        <w:tc>
          <w:tcPr>
            <w:tcW w:w="895" w:type="dxa"/>
            <w:vAlign w:val="center"/>
          </w:tcPr>
          <w:p w:rsidR="00D44ECA" w:rsidRPr="00D44ECA" w:rsidRDefault="00D44ECA"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Arial"/>
                <w:sz w:val="18"/>
                <w:szCs w:val="18"/>
                <w:lang w:eastAsia="es-MX"/>
              </w:rPr>
              <w:t>Pz</w:t>
            </w:r>
          </w:p>
        </w:tc>
      </w:tr>
      <w:tr w:rsidR="00D44ECA" w:rsidRPr="00D44ECA" w:rsidTr="009F0EDE">
        <w:trPr>
          <w:trHeight w:val="283"/>
          <w:jc w:val="center"/>
        </w:trPr>
        <w:tc>
          <w:tcPr>
            <w:tcW w:w="1985" w:type="dxa"/>
            <w:vAlign w:val="center"/>
          </w:tcPr>
          <w:p w:rsidR="00D44ECA" w:rsidRPr="00D44ECA" w:rsidRDefault="00D44ECA"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ENZIMA LACTASA</w:t>
            </w:r>
          </w:p>
        </w:tc>
        <w:tc>
          <w:tcPr>
            <w:tcW w:w="1701" w:type="dxa"/>
            <w:vAlign w:val="center"/>
          </w:tcPr>
          <w:p w:rsidR="00D44ECA" w:rsidRPr="00D44ECA" w:rsidRDefault="00D44ECA"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Arial"/>
                <w:sz w:val="18"/>
                <w:szCs w:val="18"/>
              </w:rPr>
              <w:t>COMERCIAL SIN SUBSIDIO UHT</w:t>
            </w:r>
          </w:p>
        </w:tc>
        <w:tc>
          <w:tcPr>
            <w:tcW w:w="1559" w:type="dxa"/>
            <w:vAlign w:val="center"/>
          </w:tcPr>
          <w:p w:rsidR="00D44ECA" w:rsidRPr="00D44ECA" w:rsidRDefault="00D44ECA"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280</w:t>
            </w:r>
          </w:p>
        </w:tc>
        <w:tc>
          <w:tcPr>
            <w:tcW w:w="1559" w:type="dxa"/>
            <w:vAlign w:val="center"/>
          </w:tcPr>
          <w:p w:rsidR="00D44ECA" w:rsidRPr="00D44ECA" w:rsidRDefault="00D44ECA"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Calibri"/>
                <w:color w:val="000000"/>
                <w:sz w:val="18"/>
                <w:szCs w:val="18"/>
              </w:rPr>
              <w:t>350</w:t>
            </w:r>
          </w:p>
        </w:tc>
        <w:tc>
          <w:tcPr>
            <w:tcW w:w="895" w:type="dxa"/>
            <w:vAlign w:val="center"/>
          </w:tcPr>
          <w:p w:rsidR="00D44ECA" w:rsidRPr="00D44ECA" w:rsidRDefault="00D44ECA"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Arial"/>
                <w:sz w:val="18"/>
                <w:szCs w:val="18"/>
                <w:lang w:eastAsia="es-MX"/>
              </w:rPr>
              <w:t>Lt</w:t>
            </w:r>
          </w:p>
        </w:tc>
      </w:tr>
      <w:tr w:rsidR="00D44ECA" w:rsidRPr="00D44ECA" w:rsidTr="009F0EDE">
        <w:trPr>
          <w:trHeight w:val="283"/>
          <w:jc w:val="center"/>
        </w:trPr>
        <w:tc>
          <w:tcPr>
            <w:tcW w:w="1985" w:type="dxa"/>
            <w:vAlign w:val="center"/>
          </w:tcPr>
          <w:p w:rsidR="00D44ECA" w:rsidRPr="00D44ECA" w:rsidRDefault="00D44ECA"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lastRenderedPageBreak/>
              <w:t xml:space="preserve">SABOR FRESA </w:t>
            </w:r>
            <w:r w:rsidR="00324842">
              <w:rPr>
                <w:rFonts w:ascii="Montserrat Medium" w:hAnsi="Montserrat Medium" w:cs="Calibri"/>
                <w:color w:val="000000"/>
                <w:sz w:val="18"/>
                <w:szCs w:val="18"/>
              </w:rPr>
              <w:t>CON COLOR</w:t>
            </w:r>
          </w:p>
        </w:tc>
        <w:tc>
          <w:tcPr>
            <w:tcW w:w="1701" w:type="dxa"/>
            <w:vAlign w:val="center"/>
          </w:tcPr>
          <w:p w:rsidR="00D44ECA" w:rsidRPr="00D44ECA" w:rsidRDefault="00D44ECA"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Arial"/>
                <w:sz w:val="18"/>
                <w:szCs w:val="18"/>
              </w:rPr>
              <w:t>COMERCIAL SIN SUBSIDIO UHT</w:t>
            </w:r>
          </w:p>
        </w:tc>
        <w:tc>
          <w:tcPr>
            <w:tcW w:w="1559" w:type="dxa"/>
            <w:vAlign w:val="center"/>
          </w:tcPr>
          <w:p w:rsidR="00D44ECA" w:rsidRPr="00D44ECA" w:rsidRDefault="00D44ECA"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Calibri"/>
                <w:color w:val="000000"/>
                <w:sz w:val="18"/>
                <w:szCs w:val="18"/>
              </w:rPr>
              <w:t>120</w:t>
            </w:r>
          </w:p>
        </w:tc>
        <w:tc>
          <w:tcPr>
            <w:tcW w:w="1559" w:type="dxa"/>
            <w:vAlign w:val="center"/>
          </w:tcPr>
          <w:p w:rsidR="00D44ECA" w:rsidRPr="00D44ECA" w:rsidRDefault="00D44ECA"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150</w:t>
            </w:r>
          </w:p>
        </w:tc>
        <w:tc>
          <w:tcPr>
            <w:tcW w:w="895" w:type="dxa"/>
            <w:vAlign w:val="center"/>
          </w:tcPr>
          <w:p w:rsidR="00D44ECA" w:rsidRPr="00D44ECA" w:rsidRDefault="00D44ECA"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Arial"/>
                <w:sz w:val="18"/>
                <w:szCs w:val="18"/>
                <w:lang w:eastAsia="es-MX"/>
              </w:rPr>
              <w:t>Kg</w:t>
            </w:r>
          </w:p>
        </w:tc>
      </w:tr>
      <w:tr w:rsidR="00D44ECA" w:rsidRPr="00D44ECA" w:rsidTr="009F0EDE">
        <w:trPr>
          <w:trHeight w:val="283"/>
          <w:jc w:val="center"/>
        </w:trPr>
        <w:tc>
          <w:tcPr>
            <w:tcW w:w="1985" w:type="dxa"/>
            <w:vAlign w:val="center"/>
          </w:tcPr>
          <w:p w:rsidR="00D44ECA" w:rsidRPr="00D44ECA" w:rsidRDefault="00D44ECA"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 xml:space="preserve">SABOR VAINILLA </w:t>
            </w:r>
            <w:r w:rsidR="00324842">
              <w:rPr>
                <w:rFonts w:ascii="Montserrat Medium" w:hAnsi="Montserrat Medium" w:cs="Calibri"/>
                <w:color w:val="000000"/>
                <w:sz w:val="18"/>
                <w:szCs w:val="18"/>
              </w:rPr>
              <w:t>CON COLOR</w:t>
            </w:r>
          </w:p>
        </w:tc>
        <w:tc>
          <w:tcPr>
            <w:tcW w:w="1701" w:type="dxa"/>
            <w:vAlign w:val="center"/>
          </w:tcPr>
          <w:p w:rsidR="00D44ECA" w:rsidRPr="00D44ECA" w:rsidRDefault="00D44ECA"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Arial"/>
                <w:sz w:val="18"/>
                <w:szCs w:val="18"/>
              </w:rPr>
              <w:t>COMERCIAL SIN SUBSIDIO UHT</w:t>
            </w:r>
          </w:p>
        </w:tc>
        <w:tc>
          <w:tcPr>
            <w:tcW w:w="1559" w:type="dxa"/>
            <w:vAlign w:val="center"/>
          </w:tcPr>
          <w:p w:rsidR="00D44ECA" w:rsidRPr="00D44ECA" w:rsidRDefault="00D44ECA"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Calibri"/>
                <w:color w:val="000000"/>
                <w:sz w:val="18"/>
                <w:szCs w:val="18"/>
              </w:rPr>
              <w:t>128</w:t>
            </w:r>
          </w:p>
        </w:tc>
        <w:tc>
          <w:tcPr>
            <w:tcW w:w="1559" w:type="dxa"/>
            <w:vAlign w:val="center"/>
          </w:tcPr>
          <w:p w:rsidR="00D44ECA" w:rsidRPr="00D44ECA" w:rsidRDefault="00D44ECA"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160</w:t>
            </w:r>
          </w:p>
        </w:tc>
        <w:tc>
          <w:tcPr>
            <w:tcW w:w="895" w:type="dxa"/>
            <w:vAlign w:val="center"/>
          </w:tcPr>
          <w:p w:rsidR="00D44ECA" w:rsidRPr="00D44ECA" w:rsidRDefault="00D44ECA"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Arial"/>
                <w:sz w:val="18"/>
                <w:szCs w:val="18"/>
                <w:lang w:eastAsia="es-MX"/>
              </w:rPr>
              <w:t>Kg</w:t>
            </w:r>
          </w:p>
        </w:tc>
      </w:tr>
    </w:tbl>
    <w:p w:rsidR="00D44ECA" w:rsidRDefault="00D44ECA" w:rsidP="00C071BA">
      <w:pPr>
        <w:tabs>
          <w:tab w:val="left" w:pos="851"/>
        </w:tabs>
        <w:rPr>
          <w:rFonts w:ascii="Montserrat" w:eastAsia="Times New Roman" w:hAnsi="Montserrat" w:cs="Shruti"/>
          <w:b/>
          <w:sz w:val="20"/>
          <w:szCs w:val="20"/>
          <w:u w:val="single"/>
          <w:lang w:val="es-MX" w:eastAsia="ar-SA"/>
        </w:rPr>
      </w:pPr>
    </w:p>
    <w:p w:rsidR="00D44ECA" w:rsidRDefault="00D44ECA" w:rsidP="00C071BA">
      <w:pPr>
        <w:tabs>
          <w:tab w:val="left" w:pos="851"/>
        </w:tabs>
        <w:rPr>
          <w:rFonts w:ascii="Montserrat" w:eastAsia="Times New Roman" w:hAnsi="Montserrat" w:cs="Shruti"/>
          <w:b/>
          <w:sz w:val="20"/>
          <w:szCs w:val="20"/>
          <w:u w:val="single"/>
          <w:lang w:val="es-MX" w:eastAsia="ar-SA"/>
        </w:rPr>
      </w:pPr>
    </w:p>
    <w:p w:rsidR="00C071BA" w:rsidRPr="002A2D99" w:rsidRDefault="00C860B9" w:rsidP="00C071BA">
      <w:pPr>
        <w:jc w:val="both"/>
        <w:rPr>
          <w:rFonts w:ascii="Montserrat" w:hAnsi="Montserrat"/>
          <w:sz w:val="20"/>
          <w:szCs w:val="20"/>
        </w:rPr>
      </w:pPr>
      <w:r>
        <w:rPr>
          <w:rFonts w:ascii="Montserrat" w:eastAsia="Times New Roman" w:hAnsi="Montserrat" w:cs="Shruti"/>
          <w:bCs/>
          <w:sz w:val="20"/>
          <w:szCs w:val="20"/>
          <w:lang w:val="es-MX" w:eastAsia="ar-SA"/>
        </w:rPr>
        <w:t>L</w:t>
      </w:r>
      <w:r w:rsidR="00CA2143">
        <w:rPr>
          <w:rFonts w:ascii="Montserrat" w:eastAsia="Times New Roman" w:hAnsi="Montserrat" w:cs="Shruti"/>
          <w:bCs/>
          <w:sz w:val="20"/>
          <w:szCs w:val="20"/>
          <w:lang w:val="es-MX" w:eastAsia="ar-SA"/>
        </w:rPr>
        <w:t xml:space="preserve">iconsa, </w:t>
      </w:r>
      <w:r w:rsidR="00324842" w:rsidRPr="002A2D99">
        <w:rPr>
          <w:rFonts w:ascii="Montserrat" w:eastAsia="Times New Roman" w:hAnsi="Montserrat" w:cs="Shruti"/>
          <w:bCs/>
          <w:sz w:val="20"/>
          <w:szCs w:val="20"/>
          <w:lang w:val="es-MX" w:eastAsia="ar-SA"/>
        </w:rPr>
        <w:t xml:space="preserve">requiere adquirir </w:t>
      </w:r>
      <w:r w:rsidRPr="002A2D99">
        <w:rPr>
          <w:rFonts w:ascii="Montserrat" w:hAnsi="Montserrat" w:cs="Arial"/>
          <w:b/>
          <w:sz w:val="20"/>
          <w:szCs w:val="20"/>
        </w:rPr>
        <w:t xml:space="preserve">brik tba 250 ml </w:t>
      </w:r>
      <w:r>
        <w:rPr>
          <w:rFonts w:ascii="Montserrat" w:hAnsi="Montserrat" w:cs="Arial"/>
          <w:b/>
          <w:sz w:val="20"/>
          <w:szCs w:val="20"/>
        </w:rPr>
        <w:t>saborizada</w:t>
      </w:r>
      <w:r w:rsidRPr="002A2D99">
        <w:rPr>
          <w:rFonts w:ascii="Montserrat" w:hAnsi="Montserrat" w:cs="Arial"/>
          <w:b/>
          <w:sz w:val="20"/>
          <w:szCs w:val="20"/>
        </w:rPr>
        <w:t xml:space="preserve">, popote u-straw 4/165 white-red, </w:t>
      </w:r>
      <w:r>
        <w:rPr>
          <w:rFonts w:ascii="Montserrat" w:hAnsi="Montserrat" w:cs="Arial"/>
          <w:b/>
          <w:sz w:val="20"/>
          <w:szCs w:val="20"/>
        </w:rPr>
        <w:t>enzima lactasa</w:t>
      </w:r>
      <w:r w:rsidRPr="002A2D99">
        <w:rPr>
          <w:rFonts w:ascii="Montserrat" w:hAnsi="Montserrat" w:cs="Arial"/>
          <w:b/>
          <w:sz w:val="20"/>
          <w:szCs w:val="20"/>
        </w:rPr>
        <w:t xml:space="preserve">, </w:t>
      </w:r>
      <w:r>
        <w:rPr>
          <w:rFonts w:ascii="Montserrat" w:hAnsi="Montserrat" w:cs="Arial"/>
          <w:b/>
          <w:sz w:val="20"/>
          <w:szCs w:val="20"/>
        </w:rPr>
        <w:t>sabor fresa con color y sabor vainilla con color</w:t>
      </w:r>
      <w:r w:rsidRPr="002A2D99">
        <w:rPr>
          <w:rFonts w:ascii="Montserrat" w:hAnsi="Montserrat" w:cs="Arial"/>
          <w:b/>
          <w:sz w:val="20"/>
          <w:szCs w:val="20"/>
        </w:rPr>
        <w:t>,</w:t>
      </w:r>
      <w:r w:rsidRPr="002A2D99">
        <w:rPr>
          <w:rFonts w:ascii="Montserrat" w:eastAsia="Times New Roman" w:hAnsi="Montserrat" w:cs="Shruti"/>
          <w:b/>
          <w:bCs/>
          <w:sz w:val="20"/>
          <w:szCs w:val="20"/>
          <w:lang w:val="es-MX" w:eastAsia="ar-SA"/>
        </w:rPr>
        <w:t xml:space="preserve"> </w:t>
      </w:r>
      <w:r w:rsidRPr="002A2D99">
        <w:rPr>
          <w:rFonts w:ascii="Montserrat" w:eastAsia="Times New Roman" w:hAnsi="Montserrat" w:cs="Arial"/>
          <w:bCs/>
          <w:sz w:val="20"/>
          <w:szCs w:val="20"/>
          <w:lang w:val="es-MX"/>
        </w:rPr>
        <w:t xml:space="preserve">todas para la producción de leche para el </w:t>
      </w:r>
      <w:r w:rsidR="00786708">
        <w:rPr>
          <w:rFonts w:ascii="Montserrat" w:eastAsia="Times New Roman" w:hAnsi="Montserrat" w:cs="Arial"/>
          <w:bCs/>
          <w:sz w:val="20"/>
          <w:szCs w:val="20"/>
          <w:lang w:val="es-MX"/>
        </w:rPr>
        <w:t>Programa Comercial sin Subsidio UHT que se realiza en la planta industrial Gerencia Metropolitana Sur de Liconsa.</w:t>
      </w:r>
      <w:r w:rsidR="00324842" w:rsidRPr="002A2D99">
        <w:rPr>
          <w:rFonts w:ascii="Montserrat" w:eastAsia="Times New Roman" w:hAnsi="Montserrat" w:cs="Arial"/>
          <w:bCs/>
          <w:sz w:val="20"/>
          <w:szCs w:val="20"/>
          <w:lang w:val="es-MX"/>
        </w:rPr>
        <w:t xml:space="preserve">; a los que en lo sucesivo se </w:t>
      </w:r>
      <w:r w:rsidR="00C071BA" w:rsidRPr="002A2D99">
        <w:rPr>
          <w:rFonts w:ascii="Montserrat" w:eastAsia="Times New Roman" w:hAnsi="Montserrat" w:cs="Arial"/>
          <w:bCs/>
          <w:sz w:val="20"/>
          <w:szCs w:val="20"/>
          <w:lang w:val="es-MX"/>
        </w:rPr>
        <w:t>les denominarán “LOS BIENES”.</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hAnsi="Montserrat"/>
          <w:sz w:val="20"/>
          <w:szCs w:val="20"/>
        </w:rPr>
      </w:pPr>
      <w:r w:rsidRPr="002A2D99">
        <w:rPr>
          <w:rFonts w:ascii="Montserrat" w:eastAsia="Times New Roman" w:hAnsi="Montserrat" w:cs="Shruti"/>
          <w:sz w:val="20"/>
          <w:szCs w:val="20"/>
          <w:lang w:val="es-MX" w:eastAsia="ar-SA"/>
        </w:rPr>
        <w:t xml:space="preserve">LOS BIENES deben ser entregados libre a bordo en los Centros de Trabajo indicados en el </w:t>
      </w:r>
      <w:r w:rsidRPr="002A2D99">
        <w:rPr>
          <w:rFonts w:ascii="Montserrat" w:eastAsia="Times New Roman" w:hAnsi="Montserrat" w:cs="Shruti"/>
          <w:b/>
          <w:sz w:val="20"/>
          <w:szCs w:val="20"/>
          <w:lang w:val="es-MX" w:eastAsia="ar-SA"/>
        </w:rPr>
        <w:t xml:space="preserve">ANEXO II </w:t>
      </w:r>
      <w:r w:rsidRPr="002A2D99">
        <w:rPr>
          <w:rFonts w:ascii="Montserrat" w:eastAsia="Times New Roman" w:hAnsi="Montserrat" w:cs="Shruti"/>
          <w:sz w:val="20"/>
          <w:szCs w:val="20"/>
          <w:lang w:val="es-MX" w:eastAsia="ar-SA"/>
        </w:rPr>
        <w:t>de las solicitudes de Información/Cotización de cada uno de los insumos y materiales de envase señalados; las cuales se realizaron mediante la utilización del formato denominado FO-CON-04, atento a lo previsto en el Manual de Administrativo de Aplicación General en Materia de Adquisiciones, Arrendamientos y Servicios de Sector Publico.</w:t>
      </w:r>
    </w:p>
    <w:p w:rsidR="00C071BA" w:rsidRPr="002A2D99" w:rsidRDefault="00C071BA" w:rsidP="00C071BA">
      <w:pPr>
        <w:jc w:val="both"/>
        <w:rPr>
          <w:rFonts w:ascii="Montserrat" w:eastAsia="Times New Roman" w:hAnsi="Montserrat" w:cs="Shruti"/>
          <w:sz w:val="20"/>
          <w:szCs w:val="20"/>
          <w:lang w:val="es-MX" w:eastAsia="ar-SA"/>
        </w:rPr>
      </w:pPr>
    </w:p>
    <w:p w:rsidR="00C071BA" w:rsidRPr="002A2D99" w:rsidRDefault="00C071BA" w:rsidP="00C071BA">
      <w:pPr>
        <w:jc w:val="both"/>
        <w:rPr>
          <w:rFonts w:ascii="Montserrat" w:eastAsia="Times New Roman" w:hAnsi="Montserrat" w:cs="Shruti"/>
          <w:sz w:val="20"/>
          <w:szCs w:val="20"/>
          <w:lang w:val="es-MX" w:eastAsia="ar-SA"/>
        </w:rPr>
      </w:pPr>
      <w:r w:rsidRPr="002A2D99">
        <w:rPr>
          <w:rFonts w:ascii="Montserrat" w:eastAsia="Times New Roman" w:hAnsi="Montserrat" w:cs="Shruti"/>
          <w:sz w:val="20"/>
          <w:szCs w:val="20"/>
          <w:lang w:val="es-MX" w:eastAsia="ar-SA"/>
        </w:rPr>
        <w:t>LOS BIENES que se requieran se solicitaran al proveedor mediante órdenes de surtimiento, de acuerdo a las necesidades operativas de LICONSA a partir de la notificación del fallo y hasta el 31 de diciembre</w:t>
      </w:r>
      <w:r w:rsidR="00712862">
        <w:rPr>
          <w:rFonts w:ascii="Montserrat" w:eastAsia="Times New Roman" w:hAnsi="Montserrat" w:cs="Shruti"/>
          <w:sz w:val="20"/>
          <w:szCs w:val="20"/>
          <w:lang w:val="es-MX" w:eastAsia="ar-SA"/>
        </w:rPr>
        <w:t xml:space="preserve"> de 2022</w:t>
      </w:r>
      <w:r w:rsidRPr="002A2D99">
        <w:rPr>
          <w:rFonts w:ascii="Montserrat" w:eastAsia="Times New Roman" w:hAnsi="Montserrat" w:cs="Shruti"/>
          <w:sz w:val="20"/>
          <w:szCs w:val="20"/>
          <w:lang w:val="es-MX" w:eastAsia="ar-SA"/>
        </w:rPr>
        <w:t>, durante la vigencia del contrato; dichas órdenes serán elaboradas por la Subdirección de Adquisición y Distribución de Materiales de LICONSA, en donde se indicarán las fechas de entregas y volúmenes requeridos.</w:t>
      </w:r>
    </w:p>
    <w:p w:rsidR="00C071BA" w:rsidRPr="002A2D99" w:rsidRDefault="00C071BA" w:rsidP="00C071BA">
      <w:pPr>
        <w:jc w:val="both"/>
        <w:rPr>
          <w:rFonts w:ascii="Montserrat" w:eastAsia="Times New Roman" w:hAnsi="Montserrat" w:cs="Shruti"/>
          <w:sz w:val="20"/>
          <w:szCs w:val="20"/>
          <w:lang w:val="es-MX" w:eastAsia="ar-SA"/>
        </w:rPr>
      </w:pPr>
    </w:p>
    <w:p w:rsidR="00C071BA" w:rsidRPr="002A2D99" w:rsidRDefault="00C071BA" w:rsidP="00C071BA">
      <w:pPr>
        <w:jc w:val="both"/>
        <w:rPr>
          <w:rFonts w:ascii="Montserrat" w:eastAsia="Times New Roman" w:hAnsi="Montserrat" w:cs="Shruti"/>
          <w:sz w:val="20"/>
          <w:szCs w:val="20"/>
          <w:lang w:val="es-MX" w:eastAsia="ar-SA"/>
        </w:rPr>
      </w:pPr>
      <w:r w:rsidRPr="002A2D99">
        <w:rPr>
          <w:rFonts w:ascii="Montserrat" w:eastAsia="Times New Roman" w:hAnsi="Montserrat" w:cs="Shruti"/>
          <w:sz w:val="20"/>
          <w:szCs w:val="20"/>
          <w:lang w:val="es-MX" w:eastAsia="ar-SA"/>
        </w:rPr>
        <w:t>La contratación de LOS BIENES se realizará mediante contrato abierto, adjudicándose por partida a la o las empresas que cumplan con la totalidad de los requisitos solicitados y oferten el precio solvente más bajo para partida.</w:t>
      </w:r>
    </w:p>
    <w:p w:rsidR="00C071BA" w:rsidRPr="002A2D99" w:rsidRDefault="00C071BA" w:rsidP="00C071BA">
      <w:pPr>
        <w:jc w:val="both"/>
        <w:rPr>
          <w:rFonts w:ascii="Montserrat" w:eastAsia="Times New Roman" w:hAnsi="Montserrat" w:cs="Shruti"/>
          <w:sz w:val="20"/>
          <w:szCs w:val="20"/>
          <w:lang w:val="es-MX" w:eastAsia="ar-SA"/>
        </w:rPr>
      </w:pPr>
    </w:p>
    <w:p w:rsidR="00786708" w:rsidRDefault="00C071BA" w:rsidP="00C071BA">
      <w:pPr>
        <w:jc w:val="both"/>
        <w:rPr>
          <w:rFonts w:ascii="Montserrat" w:eastAsia="Times New Roman" w:hAnsi="Montserrat" w:cs="Shruti"/>
          <w:sz w:val="20"/>
          <w:szCs w:val="20"/>
          <w:lang w:val="es-MX" w:eastAsia="ar-SA"/>
        </w:rPr>
      </w:pPr>
      <w:r w:rsidRPr="002A2D99">
        <w:rPr>
          <w:rFonts w:ascii="Montserrat" w:eastAsia="Times New Roman" w:hAnsi="Montserrat" w:cs="Shruti"/>
          <w:sz w:val="20"/>
          <w:szCs w:val="20"/>
          <w:lang w:val="es-MX" w:eastAsia="ar-SA"/>
        </w:rPr>
        <w:t>La vigencia de los contratos que se adjudiquen será a partir de su firma y hasta el 31 de diciembre</w:t>
      </w:r>
      <w:r w:rsidR="00712862">
        <w:rPr>
          <w:rFonts w:ascii="Montserrat" w:eastAsia="Times New Roman" w:hAnsi="Montserrat" w:cs="Shruti"/>
          <w:sz w:val="20"/>
          <w:szCs w:val="20"/>
          <w:lang w:val="es-MX" w:eastAsia="ar-SA"/>
        </w:rPr>
        <w:t xml:space="preserve"> del año 2022</w:t>
      </w:r>
      <w:r w:rsidRPr="002A2D99">
        <w:rPr>
          <w:rFonts w:ascii="Montserrat" w:eastAsia="Times New Roman" w:hAnsi="Montserrat" w:cs="Shruti"/>
          <w:sz w:val="20"/>
          <w:szCs w:val="20"/>
          <w:lang w:val="es-MX" w:eastAsia="ar-SA"/>
        </w:rPr>
        <w:t>.</w:t>
      </w:r>
    </w:p>
    <w:p w:rsidR="00C071BA" w:rsidRPr="002A2D99" w:rsidRDefault="00C071BA" w:rsidP="00C071BA">
      <w:pPr>
        <w:jc w:val="both"/>
        <w:rPr>
          <w:rFonts w:ascii="Montserrat" w:eastAsia="Times New Roman" w:hAnsi="Montserrat" w:cs="Shruti"/>
          <w:sz w:val="20"/>
          <w:szCs w:val="20"/>
          <w:lang w:val="es-MX" w:eastAsia="ar-SA"/>
        </w:rPr>
      </w:pPr>
    </w:p>
    <w:p w:rsidR="00C071BA" w:rsidRPr="002A2D99" w:rsidRDefault="00C071BA" w:rsidP="00C071B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uppressAutoHyphens/>
        <w:ind w:left="1134" w:hanging="567"/>
        <w:rPr>
          <w:rFonts w:ascii="Montserrat" w:eastAsia="Times New Roman" w:hAnsi="Montserrat" w:cs="Shruti"/>
          <w:b/>
          <w:sz w:val="20"/>
          <w:szCs w:val="20"/>
          <w:u w:val="single"/>
          <w:lang w:val="es-MX" w:eastAsia="ar-SA"/>
        </w:rPr>
      </w:pPr>
      <w:r w:rsidRPr="002A2D99">
        <w:rPr>
          <w:rFonts w:ascii="Montserrat" w:eastAsia="Times New Roman" w:hAnsi="Montserrat" w:cs="Shruti"/>
          <w:b/>
          <w:sz w:val="20"/>
          <w:szCs w:val="20"/>
          <w:u w:val="single"/>
          <w:lang w:val="es-MX" w:eastAsia="ar-SA"/>
        </w:rPr>
        <w:t>RESULTADO DEL ANÁLISIS DE LA INVESTIGACIÓN DE MERCADO</w:t>
      </w:r>
    </w:p>
    <w:p w:rsidR="00C071BA" w:rsidRPr="002A2D99" w:rsidRDefault="00C071BA" w:rsidP="00C071BA">
      <w:pPr>
        <w:ind w:left="720" w:hanging="720"/>
        <w:jc w:val="both"/>
        <w:rPr>
          <w:rFonts w:ascii="Montserrat" w:eastAsia="Times New Roman" w:hAnsi="Montserrat" w:cs="Shruti"/>
          <w:sz w:val="20"/>
          <w:szCs w:val="20"/>
          <w:lang w:val="es-MX" w:eastAsia="ar-SA"/>
        </w:rPr>
      </w:pPr>
    </w:p>
    <w:p w:rsidR="00C071BA" w:rsidRPr="002A2D99" w:rsidRDefault="00C071BA" w:rsidP="00C071BA">
      <w:pPr>
        <w:pStyle w:val="SECRETARIADELAFUNCIONPUBLICA"/>
        <w:numPr>
          <w:ilvl w:val="0"/>
          <w:numId w:val="11"/>
        </w:numPr>
        <w:ind w:right="71"/>
        <w:jc w:val="both"/>
        <w:rPr>
          <w:rFonts w:ascii="Montserrat" w:hAnsi="Montserrat"/>
          <w:sz w:val="20"/>
        </w:rPr>
      </w:pPr>
      <w:r w:rsidRPr="002A2D99">
        <w:rPr>
          <w:rFonts w:ascii="Montserrat" w:eastAsia="Times New Roman" w:hAnsi="Montserrat" w:cs="Shruti"/>
          <w:sz w:val="20"/>
          <w:lang w:eastAsia="ar-SA"/>
        </w:rPr>
        <w:t xml:space="preserve">Conforme a los artículos </w:t>
      </w:r>
      <w:r w:rsidRPr="002A2D99">
        <w:rPr>
          <w:rFonts w:ascii="Montserrat" w:hAnsi="Montserrat" w:cs="Arial"/>
          <w:sz w:val="20"/>
        </w:rPr>
        <w:t>2 fracción X y 26 sexto párrafo, de la Ley de Adquisiciones, Arrendamientos y Servicios del Sector Público (LASSSP), 28 fracciones I a la III, 29 y 30 de su Reglamento y en el numeral 4.2.1.1.10 del Manual Administrativo de Aplicación General en Materia de Adquisiciones, Arrendamientos y Servicios del Sector Público</w:t>
      </w:r>
      <w:r w:rsidRPr="002A2D99">
        <w:rPr>
          <w:rFonts w:ascii="Montserrat" w:eastAsia="Times New Roman" w:hAnsi="Montserrat" w:cs="Shruti"/>
          <w:sz w:val="20"/>
          <w:lang w:eastAsia="ar-SA"/>
        </w:rPr>
        <w:t xml:space="preserve"> el área contratante realizaron la Investigación de Mercado a efecto de identificar la existencia de proveeduría, conocer el precio prevaleciente en el mercado, elegir el procedimiento de contratación que se llevará a cabo, entre otros; procediendo a agotar por lo menos dos de las fuentes de consulta que para ello establece el artículo 28 del Reglamento de la LAASSP.</w:t>
      </w:r>
    </w:p>
    <w:p w:rsidR="00C071BA" w:rsidRPr="002A2D99" w:rsidRDefault="00C071BA" w:rsidP="00C071BA">
      <w:pPr>
        <w:pStyle w:val="SECRETARIADELAFUNCIONPUBLICA"/>
        <w:ind w:left="720" w:right="71"/>
        <w:jc w:val="both"/>
        <w:rPr>
          <w:rFonts w:ascii="Montserrat" w:eastAsia="Times New Roman" w:hAnsi="Montserrat" w:cs="Shruti"/>
          <w:sz w:val="20"/>
          <w:lang w:eastAsia="ar-SA"/>
        </w:rPr>
      </w:pPr>
    </w:p>
    <w:p w:rsidR="00C071BA" w:rsidRDefault="00C071BA" w:rsidP="001123F9">
      <w:pPr>
        <w:pStyle w:val="SECRETARIADELAFUNCIONPUBLICA"/>
        <w:ind w:left="720" w:right="71"/>
        <w:jc w:val="both"/>
        <w:rPr>
          <w:rFonts w:ascii="Montserrat" w:eastAsia="Times New Roman" w:hAnsi="Montserrat" w:cs="Shruti"/>
          <w:sz w:val="20"/>
          <w:lang w:eastAsia="ar-SA"/>
        </w:rPr>
      </w:pPr>
      <w:r w:rsidRPr="002A2D99">
        <w:rPr>
          <w:rFonts w:ascii="Montserrat" w:eastAsia="Times New Roman" w:hAnsi="Montserrat" w:cs="Shruti"/>
          <w:sz w:val="20"/>
          <w:lang w:eastAsia="ar-SA"/>
        </w:rPr>
        <w:t>La verificación en el portal de CompraNet, las Solicitudes de Información/Cotización, las cotizaciones recibidas y el Resultado de la Investigación de mercado que refiere el Formato FO-CON-05 previsto en el Manual de Administrativo de Aplicación General en Materia de Adquisiciones, Arrendamientos y Servicios de Sector Publico, se acompañan a la presente justificación como constancia de lo vertido en el presente documento; y se sintetizan en el documento denominado Informe del Resultado de la Investigación de Mercado, el cual se acompaña a la presente Justificación Técnica y Dictamen para contratar bajo el argumento de excepción q</w:t>
      </w:r>
      <w:r w:rsidR="001123F9">
        <w:rPr>
          <w:rFonts w:ascii="Montserrat" w:eastAsia="Times New Roman" w:hAnsi="Montserrat" w:cs="Shruti"/>
          <w:sz w:val="20"/>
          <w:lang w:eastAsia="ar-SA"/>
        </w:rPr>
        <w:t>ue se invoca en este documento.</w:t>
      </w:r>
    </w:p>
    <w:p w:rsidR="001123F9" w:rsidRPr="001123F9" w:rsidRDefault="001123F9" w:rsidP="001123F9">
      <w:pPr>
        <w:pStyle w:val="SECRETARIADELAFUNCIONPUBLICA"/>
        <w:ind w:left="720" w:right="71"/>
        <w:jc w:val="both"/>
        <w:rPr>
          <w:rFonts w:ascii="Montserrat" w:eastAsia="Times New Roman" w:hAnsi="Montserrat" w:cs="Shruti"/>
          <w:sz w:val="20"/>
          <w:lang w:eastAsia="ar-SA"/>
        </w:rPr>
      </w:pPr>
    </w:p>
    <w:p w:rsidR="00C071BA" w:rsidRPr="002A2D99" w:rsidRDefault="00C071BA" w:rsidP="00C071BA">
      <w:pPr>
        <w:tabs>
          <w:tab w:val="left" w:pos="8848"/>
        </w:tabs>
        <w:ind w:left="567" w:right="71"/>
        <w:jc w:val="both"/>
        <w:rPr>
          <w:rFonts w:ascii="Montserrat" w:hAnsi="Montserrat"/>
          <w:sz w:val="20"/>
          <w:szCs w:val="20"/>
        </w:rPr>
      </w:pPr>
      <w:r w:rsidRPr="002A2D99">
        <w:rPr>
          <w:rFonts w:ascii="Montserrat" w:hAnsi="Montserrat" w:cs="Arial"/>
          <w:sz w:val="20"/>
          <w:szCs w:val="20"/>
          <w:lang w:val="es-MX"/>
        </w:rPr>
        <w:t xml:space="preserve">Las </w:t>
      </w:r>
      <w:r w:rsidRPr="002A2D99">
        <w:rPr>
          <w:rFonts w:ascii="Montserrat" w:hAnsi="Montserrat" w:cs="Arial"/>
          <w:color w:val="000000"/>
          <w:sz w:val="20"/>
          <w:szCs w:val="20"/>
          <w:lang w:val="es-MX"/>
        </w:rPr>
        <w:t>empresas</w:t>
      </w:r>
      <w:r w:rsidRPr="002A2D99">
        <w:rPr>
          <w:rFonts w:ascii="Montserrat" w:hAnsi="Montserrat" w:cs="Arial"/>
          <w:color w:val="FF0000"/>
          <w:sz w:val="20"/>
          <w:szCs w:val="20"/>
          <w:lang w:val="es-MX"/>
        </w:rPr>
        <w:t xml:space="preserve"> </w:t>
      </w:r>
      <w:r w:rsidRPr="002A2D99">
        <w:rPr>
          <w:rFonts w:ascii="Montserrat" w:hAnsi="Montserrat" w:cs="Arial"/>
          <w:sz w:val="20"/>
          <w:szCs w:val="20"/>
          <w:lang w:val="es-MX"/>
        </w:rPr>
        <w:t xml:space="preserve">presentaron cotización de los bienes requeridos en igualdad de condiciones, puesto que fue la misma información y alcances lo que se les proporcionó a cada una de ellas, procediéndose a analizarlas técnicamente éstas; los cuales quedaron plasmados en el oficio </w:t>
      </w:r>
      <w:r w:rsidR="001123F9">
        <w:rPr>
          <w:rFonts w:ascii="Montserrat" w:hAnsi="Montserrat" w:cs="Arial"/>
          <w:sz w:val="20"/>
          <w:szCs w:val="20"/>
          <w:lang w:val="es-MX"/>
        </w:rPr>
        <w:t>DOL/GP/SAC/MLGT/070</w:t>
      </w:r>
      <w:r w:rsidR="00712862">
        <w:rPr>
          <w:rFonts w:ascii="Montserrat" w:hAnsi="Montserrat" w:cs="Arial"/>
          <w:sz w:val="20"/>
          <w:szCs w:val="20"/>
          <w:lang w:val="es-MX"/>
        </w:rPr>
        <w:t>/2022</w:t>
      </w:r>
      <w:r w:rsidRPr="002A2D99">
        <w:rPr>
          <w:rFonts w:ascii="Montserrat" w:hAnsi="Montserrat" w:cs="Arial"/>
          <w:sz w:val="20"/>
          <w:szCs w:val="20"/>
          <w:lang w:val="es-MX"/>
        </w:rPr>
        <w:t xml:space="preserve"> emitido el día </w:t>
      </w:r>
      <w:r w:rsidR="001123F9">
        <w:rPr>
          <w:rFonts w:ascii="Montserrat" w:hAnsi="Montserrat" w:cs="Arial"/>
          <w:sz w:val="20"/>
          <w:szCs w:val="20"/>
          <w:lang w:val="es-MX"/>
        </w:rPr>
        <w:t>27</w:t>
      </w:r>
      <w:r w:rsidRPr="002A2D99">
        <w:rPr>
          <w:rFonts w:ascii="Montserrat" w:hAnsi="Montserrat" w:cs="Arial"/>
          <w:sz w:val="20"/>
          <w:szCs w:val="20"/>
          <w:lang w:val="es-MX"/>
        </w:rPr>
        <w:t xml:space="preserve"> de </w:t>
      </w:r>
      <w:r w:rsidR="00712862">
        <w:rPr>
          <w:rFonts w:ascii="Montserrat" w:hAnsi="Montserrat" w:cs="Arial"/>
          <w:sz w:val="20"/>
          <w:szCs w:val="20"/>
          <w:lang w:val="es-MX"/>
        </w:rPr>
        <w:t>enero d</w:t>
      </w:r>
      <w:r w:rsidRPr="002A2D99">
        <w:rPr>
          <w:rFonts w:ascii="Montserrat" w:hAnsi="Montserrat" w:cs="Arial"/>
          <w:sz w:val="20"/>
          <w:szCs w:val="20"/>
          <w:lang w:val="es-MX"/>
        </w:rPr>
        <w:t>e</w:t>
      </w:r>
      <w:r w:rsidR="00712862">
        <w:rPr>
          <w:rFonts w:ascii="Montserrat" w:hAnsi="Montserrat" w:cs="Arial"/>
          <w:sz w:val="20"/>
          <w:szCs w:val="20"/>
          <w:lang w:val="es-MX"/>
        </w:rPr>
        <w:t xml:space="preserve"> 2022</w:t>
      </w:r>
      <w:r w:rsidRPr="002A2D99">
        <w:rPr>
          <w:rFonts w:ascii="Montserrat" w:hAnsi="Montserrat" w:cs="Arial"/>
          <w:sz w:val="20"/>
          <w:szCs w:val="20"/>
          <w:lang w:val="es-MX"/>
        </w:rPr>
        <w:t xml:space="preserve"> por la</w:t>
      </w:r>
      <w:r w:rsidR="001123F9">
        <w:rPr>
          <w:rFonts w:ascii="Montserrat" w:hAnsi="Montserrat" w:cs="Arial"/>
          <w:sz w:val="20"/>
          <w:szCs w:val="20"/>
          <w:lang w:val="es-MX"/>
        </w:rPr>
        <w:t xml:space="preserve"> </w:t>
      </w:r>
      <w:r w:rsidRPr="002A2D99">
        <w:rPr>
          <w:rFonts w:ascii="Montserrat" w:hAnsi="Montserrat" w:cs="Arial"/>
          <w:sz w:val="20"/>
          <w:szCs w:val="20"/>
          <w:lang w:val="es-MX"/>
        </w:rPr>
        <w:t>Subdirec</w:t>
      </w:r>
      <w:r w:rsidR="001123F9">
        <w:rPr>
          <w:rFonts w:ascii="Montserrat" w:hAnsi="Montserrat" w:cs="Arial"/>
          <w:sz w:val="20"/>
          <w:szCs w:val="20"/>
          <w:lang w:val="es-MX"/>
        </w:rPr>
        <w:t>tora</w:t>
      </w:r>
      <w:r w:rsidRPr="002A2D99">
        <w:rPr>
          <w:rFonts w:ascii="Montserrat" w:hAnsi="Montserrat" w:cs="Arial"/>
          <w:sz w:val="20"/>
          <w:szCs w:val="20"/>
          <w:lang w:val="es-MX"/>
        </w:rPr>
        <w:t xml:space="preserve"> de Aseguramiento de la Calidad adscrito a la Dirección de Producción.</w:t>
      </w:r>
      <w:r w:rsidRPr="002A2D99">
        <w:rPr>
          <w:rFonts w:ascii="Montserrat" w:hAnsi="Montserrat" w:cs="Arial"/>
          <w:b/>
          <w:color w:val="FF0000"/>
          <w:sz w:val="20"/>
          <w:szCs w:val="20"/>
          <w:lang w:val="es-MX"/>
        </w:rPr>
        <w:t xml:space="preserve"> </w:t>
      </w:r>
      <w:r w:rsidRPr="002A2D99">
        <w:rPr>
          <w:rFonts w:ascii="Montserrat" w:hAnsi="Montserrat" w:cs="Arial"/>
          <w:sz w:val="20"/>
          <w:szCs w:val="20"/>
          <w:lang w:val="es-MX"/>
        </w:rPr>
        <w:t xml:space="preserve"> </w:t>
      </w:r>
      <w:r w:rsidRPr="002A2D99">
        <w:rPr>
          <w:rFonts w:ascii="Montserrat" w:hAnsi="Montserrat" w:cs="Arial"/>
          <w:b/>
          <w:color w:val="FF0000"/>
          <w:sz w:val="20"/>
          <w:szCs w:val="20"/>
          <w:lang w:val="es-MX"/>
        </w:rPr>
        <w:t xml:space="preserve"> </w:t>
      </w:r>
    </w:p>
    <w:p w:rsidR="00C071BA" w:rsidRPr="002A2D99" w:rsidRDefault="00C071BA" w:rsidP="00C071BA">
      <w:pPr>
        <w:pStyle w:val="SECRETARIADELAFUNCIONPUBLICA"/>
        <w:ind w:left="720" w:right="71"/>
        <w:jc w:val="both"/>
        <w:rPr>
          <w:rFonts w:ascii="Montserrat" w:eastAsia="Times New Roman" w:hAnsi="Montserrat" w:cs="Shruti"/>
          <w:sz w:val="20"/>
          <w:lang w:eastAsia="ar-SA"/>
        </w:rPr>
      </w:pPr>
    </w:p>
    <w:p w:rsidR="00C071BA" w:rsidRPr="002A2D99" w:rsidRDefault="00C071BA" w:rsidP="00C071BA">
      <w:pPr>
        <w:pStyle w:val="SECRETARIADELAFUNCIONPUBLICA"/>
        <w:numPr>
          <w:ilvl w:val="0"/>
          <w:numId w:val="11"/>
        </w:numPr>
        <w:ind w:right="71"/>
        <w:jc w:val="both"/>
        <w:rPr>
          <w:rFonts w:ascii="Montserrat" w:eastAsia="Times New Roman" w:hAnsi="Montserrat" w:cs="Shruti"/>
          <w:sz w:val="20"/>
          <w:lang w:eastAsia="ar-SA"/>
        </w:rPr>
      </w:pPr>
      <w:r w:rsidRPr="002A2D99">
        <w:rPr>
          <w:rFonts w:ascii="Montserrat" w:eastAsia="Times New Roman" w:hAnsi="Montserrat" w:cs="Shruti"/>
          <w:sz w:val="20"/>
          <w:lang w:eastAsia="ar-SA"/>
        </w:rPr>
        <w:t>Atento de lo previsto del artículo 85 del reglamento de la ley de Adquisiciones, Arrendamientos y Servicios del Sector Público, esta entidad cuenta con los recursos para garantizar el pago de los bienes de la cantidad máxima a solicitar.</w:t>
      </w:r>
    </w:p>
    <w:p w:rsidR="00C071BA" w:rsidRDefault="00C071BA" w:rsidP="00C071BA">
      <w:pPr>
        <w:pStyle w:val="SECRETARIADELAFUNCIONPUBLICA"/>
        <w:ind w:right="71"/>
        <w:jc w:val="both"/>
        <w:rPr>
          <w:rFonts w:ascii="Montserrat" w:eastAsia="Times New Roman" w:hAnsi="Montserrat" w:cs="Shruti"/>
          <w:sz w:val="20"/>
          <w:lang w:eastAsia="ar-SA"/>
        </w:rPr>
      </w:pPr>
    </w:p>
    <w:p w:rsidR="00C071BA" w:rsidRDefault="00C071BA" w:rsidP="001123F9">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uppressAutoHyphens/>
        <w:ind w:left="1134" w:hanging="567"/>
        <w:rPr>
          <w:rFonts w:ascii="Montserrat" w:eastAsia="Times New Roman" w:hAnsi="Montserrat" w:cs="Shruti"/>
          <w:b/>
          <w:sz w:val="20"/>
          <w:szCs w:val="20"/>
          <w:u w:val="single"/>
          <w:lang w:val="es-MX" w:eastAsia="ar-SA"/>
        </w:rPr>
      </w:pPr>
      <w:r>
        <w:rPr>
          <w:rFonts w:ascii="Montserrat" w:eastAsia="Times New Roman" w:hAnsi="Montserrat" w:cs="Shruti"/>
          <w:b/>
          <w:sz w:val="20"/>
          <w:szCs w:val="20"/>
          <w:u w:val="single"/>
          <w:lang w:val="es-MX" w:eastAsia="ar-SA"/>
        </w:rPr>
        <w:t>PROCEDIMIENTO DE CONTRATACIÓN PROPUESTO, FUNDAMENTACIÓN Y MOTIVACIÓN.</w:t>
      </w:r>
    </w:p>
    <w:p w:rsidR="00CA2143" w:rsidRPr="001123F9" w:rsidRDefault="00CA2143" w:rsidP="00CA2143">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uppressAutoHyphens/>
        <w:ind w:left="1134"/>
        <w:rPr>
          <w:rFonts w:ascii="Montserrat" w:eastAsia="Times New Roman" w:hAnsi="Montserrat" w:cs="Shruti"/>
          <w:b/>
          <w:sz w:val="20"/>
          <w:szCs w:val="20"/>
          <w:u w:val="single"/>
          <w:lang w:val="es-MX" w:eastAsia="ar-SA"/>
        </w:rPr>
      </w:pPr>
    </w:p>
    <w:p w:rsidR="001123F9" w:rsidRDefault="00C071BA" w:rsidP="001123F9">
      <w:pPr>
        <w:pStyle w:val="SECRETARIADELAFUNCIONPUBLICA"/>
        <w:numPr>
          <w:ilvl w:val="0"/>
          <w:numId w:val="4"/>
        </w:numPr>
        <w:ind w:right="71"/>
        <w:jc w:val="both"/>
        <w:rPr>
          <w:rFonts w:ascii="Montserrat" w:eastAsia="Times New Roman" w:hAnsi="Montserrat" w:cs="Shruti"/>
          <w:b/>
          <w:sz w:val="20"/>
          <w:lang w:eastAsia="ar-SA"/>
        </w:rPr>
      </w:pPr>
      <w:r>
        <w:rPr>
          <w:rFonts w:ascii="Montserrat" w:eastAsia="Times New Roman" w:hAnsi="Montserrat" w:cs="Shruti"/>
          <w:b/>
          <w:sz w:val="20"/>
          <w:lang w:eastAsia="ar-SA"/>
        </w:rPr>
        <w:t>Procedimiento de Contratación Propuesto:</w:t>
      </w:r>
    </w:p>
    <w:p w:rsidR="00CA2143" w:rsidRPr="001123F9" w:rsidRDefault="00CA2143" w:rsidP="00CA2143">
      <w:pPr>
        <w:pStyle w:val="SECRETARIADELAFUNCIONPUBLICA"/>
        <w:ind w:left="720" w:right="71"/>
        <w:jc w:val="both"/>
        <w:rPr>
          <w:rFonts w:ascii="Montserrat" w:eastAsia="Times New Roman" w:hAnsi="Montserrat" w:cs="Shruti"/>
          <w:b/>
          <w:sz w:val="20"/>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701"/>
        <w:gridCol w:w="1559"/>
        <w:gridCol w:w="1559"/>
        <w:gridCol w:w="895"/>
      </w:tblGrid>
      <w:tr w:rsidR="001123F9" w:rsidRPr="00EB66B0" w:rsidTr="009F0EDE">
        <w:trPr>
          <w:trHeight w:val="567"/>
          <w:jc w:val="center"/>
        </w:trPr>
        <w:tc>
          <w:tcPr>
            <w:tcW w:w="1985" w:type="dxa"/>
            <w:shd w:val="clear" w:color="auto" w:fill="000000" w:themeFill="text1"/>
            <w:vAlign w:val="center"/>
          </w:tcPr>
          <w:p w:rsidR="001123F9" w:rsidRPr="00EB66B0" w:rsidRDefault="001123F9" w:rsidP="009F0EDE">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DESCRIPCIÓN GENERAL</w:t>
            </w:r>
          </w:p>
        </w:tc>
        <w:tc>
          <w:tcPr>
            <w:tcW w:w="1701" w:type="dxa"/>
            <w:shd w:val="clear" w:color="auto" w:fill="000000" w:themeFill="text1"/>
            <w:vAlign w:val="center"/>
          </w:tcPr>
          <w:p w:rsidR="001123F9" w:rsidRPr="00EB66B0" w:rsidRDefault="001123F9" w:rsidP="009F0EDE">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PROGRAMA</w:t>
            </w:r>
          </w:p>
        </w:tc>
        <w:tc>
          <w:tcPr>
            <w:tcW w:w="1559" w:type="dxa"/>
            <w:shd w:val="clear" w:color="auto" w:fill="000000" w:themeFill="text1"/>
            <w:vAlign w:val="center"/>
          </w:tcPr>
          <w:p w:rsidR="001123F9" w:rsidRPr="00EB66B0" w:rsidRDefault="001123F9" w:rsidP="009F0EDE">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CANTIDAD</w:t>
            </w:r>
          </w:p>
          <w:p w:rsidR="001123F9" w:rsidRPr="00EB66B0" w:rsidRDefault="001123F9" w:rsidP="009F0EDE">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MÍNIMA</w:t>
            </w:r>
          </w:p>
        </w:tc>
        <w:tc>
          <w:tcPr>
            <w:tcW w:w="1559" w:type="dxa"/>
            <w:shd w:val="clear" w:color="auto" w:fill="000000" w:themeFill="text1"/>
            <w:vAlign w:val="center"/>
          </w:tcPr>
          <w:p w:rsidR="001123F9" w:rsidRPr="00EB66B0" w:rsidRDefault="001123F9" w:rsidP="009F0EDE">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CANTIDAD</w:t>
            </w:r>
          </w:p>
          <w:p w:rsidR="001123F9" w:rsidRPr="00EB66B0" w:rsidRDefault="001123F9" w:rsidP="009F0EDE">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MÁXIMA</w:t>
            </w:r>
          </w:p>
        </w:tc>
        <w:tc>
          <w:tcPr>
            <w:tcW w:w="895" w:type="dxa"/>
            <w:shd w:val="clear" w:color="auto" w:fill="000000" w:themeFill="text1"/>
            <w:vAlign w:val="center"/>
          </w:tcPr>
          <w:p w:rsidR="001123F9" w:rsidRPr="00EB66B0" w:rsidRDefault="001123F9" w:rsidP="009F0EDE">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UNIDAD DE MEDIDA</w:t>
            </w:r>
          </w:p>
        </w:tc>
      </w:tr>
      <w:tr w:rsidR="001123F9" w:rsidRPr="00D44ECA" w:rsidTr="009F0EDE">
        <w:trPr>
          <w:trHeight w:val="283"/>
          <w:jc w:val="center"/>
        </w:trPr>
        <w:tc>
          <w:tcPr>
            <w:tcW w:w="1985"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Arial"/>
                <w:sz w:val="18"/>
                <w:szCs w:val="18"/>
              </w:rPr>
              <w:t>BRIK TBA 250 ML SABORIZADA</w:t>
            </w:r>
          </w:p>
        </w:tc>
        <w:tc>
          <w:tcPr>
            <w:tcW w:w="1701"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Arial"/>
                <w:sz w:val="18"/>
                <w:szCs w:val="18"/>
              </w:rPr>
              <w:t>COMERCIAL SIN SUBSIDIO UHT</w:t>
            </w:r>
          </w:p>
        </w:tc>
        <w:tc>
          <w:tcPr>
            <w:tcW w:w="1559"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851,200</w:t>
            </w:r>
          </w:p>
        </w:tc>
        <w:tc>
          <w:tcPr>
            <w:tcW w:w="1559"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Calibri"/>
                <w:color w:val="000000"/>
                <w:sz w:val="18"/>
                <w:szCs w:val="18"/>
              </w:rPr>
              <w:t>1,064,000</w:t>
            </w:r>
          </w:p>
        </w:tc>
        <w:tc>
          <w:tcPr>
            <w:tcW w:w="895"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Arial"/>
                <w:sz w:val="18"/>
                <w:szCs w:val="18"/>
                <w:lang w:eastAsia="es-MX"/>
              </w:rPr>
              <w:t>Pz</w:t>
            </w:r>
          </w:p>
        </w:tc>
      </w:tr>
      <w:tr w:rsidR="001123F9" w:rsidRPr="00D44ECA" w:rsidTr="009F0EDE">
        <w:trPr>
          <w:trHeight w:val="283"/>
          <w:jc w:val="center"/>
        </w:trPr>
        <w:tc>
          <w:tcPr>
            <w:tcW w:w="1985"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Arial"/>
                <w:sz w:val="18"/>
                <w:szCs w:val="18"/>
              </w:rPr>
              <w:t>POPOTE U-STRAW 4/165 WHITE-RED</w:t>
            </w:r>
          </w:p>
        </w:tc>
        <w:tc>
          <w:tcPr>
            <w:tcW w:w="1701"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Arial"/>
                <w:sz w:val="18"/>
                <w:szCs w:val="18"/>
              </w:rPr>
              <w:t>COMERCIAL SIN SUBSIDIO UHT</w:t>
            </w:r>
          </w:p>
        </w:tc>
        <w:tc>
          <w:tcPr>
            <w:tcW w:w="1559"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851,200</w:t>
            </w:r>
          </w:p>
        </w:tc>
        <w:tc>
          <w:tcPr>
            <w:tcW w:w="1559"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Calibri"/>
                <w:color w:val="000000"/>
                <w:sz w:val="18"/>
                <w:szCs w:val="18"/>
              </w:rPr>
              <w:t>1,064,000</w:t>
            </w:r>
          </w:p>
        </w:tc>
        <w:tc>
          <w:tcPr>
            <w:tcW w:w="895"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Arial"/>
                <w:sz w:val="18"/>
                <w:szCs w:val="18"/>
                <w:lang w:eastAsia="es-MX"/>
              </w:rPr>
              <w:t>Pz</w:t>
            </w:r>
          </w:p>
        </w:tc>
      </w:tr>
      <w:tr w:rsidR="001123F9" w:rsidRPr="00D44ECA" w:rsidTr="009F0EDE">
        <w:trPr>
          <w:trHeight w:val="283"/>
          <w:jc w:val="center"/>
        </w:trPr>
        <w:tc>
          <w:tcPr>
            <w:tcW w:w="1985"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ENZIMA LACTASA</w:t>
            </w:r>
          </w:p>
        </w:tc>
        <w:tc>
          <w:tcPr>
            <w:tcW w:w="1701"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Arial"/>
                <w:sz w:val="18"/>
                <w:szCs w:val="18"/>
              </w:rPr>
              <w:t>COMERCIAL SIN SUBSIDIO UHT</w:t>
            </w:r>
          </w:p>
        </w:tc>
        <w:tc>
          <w:tcPr>
            <w:tcW w:w="1559"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280</w:t>
            </w:r>
          </w:p>
        </w:tc>
        <w:tc>
          <w:tcPr>
            <w:tcW w:w="1559"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Calibri"/>
                <w:color w:val="000000"/>
                <w:sz w:val="18"/>
                <w:szCs w:val="18"/>
              </w:rPr>
              <w:t>350</w:t>
            </w:r>
          </w:p>
        </w:tc>
        <w:tc>
          <w:tcPr>
            <w:tcW w:w="895"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Arial"/>
                <w:sz w:val="18"/>
                <w:szCs w:val="18"/>
                <w:lang w:eastAsia="es-MX"/>
              </w:rPr>
              <w:t>Lt</w:t>
            </w:r>
          </w:p>
        </w:tc>
      </w:tr>
      <w:tr w:rsidR="001123F9" w:rsidRPr="00D44ECA" w:rsidTr="009F0EDE">
        <w:trPr>
          <w:trHeight w:val="283"/>
          <w:jc w:val="center"/>
        </w:trPr>
        <w:tc>
          <w:tcPr>
            <w:tcW w:w="1985"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 xml:space="preserve">SABOR FRESA </w:t>
            </w:r>
            <w:r w:rsidR="00324842">
              <w:rPr>
                <w:rFonts w:ascii="Montserrat Medium" w:hAnsi="Montserrat Medium" w:cs="Calibri"/>
                <w:color w:val="000000"/>
                <w:sz w:val="18"/>
                <w:szCs w:val="18"/>
              </w:rPr>
              <w:t>CON COLOR</w:t>
            </w:r>
          </w:p>
        </w:tc>
        <w:tc>
          <w:tcPr>
            <w:tcW w:w="1701"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Arial"/>
                <w:sz w:val="18"/>
                <w:szCs w:val="18"/>
              </w:rPr>
              <w:t>COMERCIAL SIN SUBSIDIO UHT</w:t>
            </w:r>
          </w:p>
        </w:tc>
        <w:tc>
          <w:tcPr>
            <w:tcW w:w="1559"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Calibri"/>
                <w:color w:val="000000"/>
                <w:sz w:val="18"/>
                <w:szCs w:val="18"/>
              </w:rPr>
              <w:t>120</w:t>
            </w:r>
          </w:p>
        </w:tc>
        <w:tc>
          <w:tcPr>
            <w:tcW w:w="1559"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150</w:t>
            </w:r>
          </w:p>
        </w:tc>
        <w:tc>
          <w:tcPr>
            <w:tcW w:w="895"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Arial"/>
                <w:sz w:val="18"/>
                <w:szCs w:val="18"/>
                <w:lang w:eastAsia="es-MX"/>
              </w:rPr>
              <w:t>Kg</w:t>
            </w:r>
          </w:p>
        </w:tc>
      </w:tr>
      <w:tr w:rsidR="001123F9" w:rsidRPr="00D44ECA" w:rsidTr="009F0EDE">
        <w:trPr>
          <w:trHeight w:val="283"/>
          <w:jc w:val="center"/>
        </w:trPr>
        <w:tc>
          <w:tcPr>
            <w:tcW w:w="1985"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 xml:space="preserve">SABOR VAINILLA </w:t>
            </w:r>
            <w:r w:rsidR="00324842">
              <w:rPr>
                <w:rFonts w:ascii="Montserrat Medium" w:hAnsi="Montserrat Medium" w:cs="Calibri"/>
                <w:color w:val="000000"/>
                <w:sz w:val="18"/>
                <w:szCs w:val="18"/>
              </w:rPr>
              <w:t>CON COLOR</w:t>
            </w:r>
          </w:p>
        </w:tc>
        <w:tc>
          <w:tcPr>
            <w:tcW w:w="1701"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Arial"/>
                <w:sz w:val="18"/>
                <w:szCs w:val="18"/>
              </w:rPr>
              <w:t>COMERCIAL SIN SUBSIDIO UHT</w:t>
            </w:r>
          </w:p>
        </w:tc>
        <w:tc>
          <w:tcPr>
            <w:tcW w:w="1559"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Calibri"/>
                <w:color w:val="000000"/>
                <w:sz w:val="18"/>
                <w:szCs w:val="18"/>
              </w:rPr>
              <w:t>128</w:t>
            </w:r>
          </w:p>
        </w:tc>
        <w:tc>
          <w:tcPr>
            <w:tcW w:w="1559"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160</w:t>
            </w:r>
          </w:p>
        </w:tc>
        <w:tc>
          <w:tcPr>
            <w:tcW w:w="895"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Arial"/>
                <w:sz w:val="18"/>
                <w:szCs w:val="18"/>
                <w:lang w:eastAsia="es-MX"/>
              </w:rPr>
              <w:t>Kg</w:t>
            </w:r>
          </w:p>
        </w:tc>
      </w:tr>
    </w:tbl>
    <w:p w:rsidR="001123F9" w:rsidRDefault="001123F9" w:rsidP="00786708">
      <w:pPr>
        <w:pStyle w:val="SECRETARIADELAFUNCIONPUBLICA"/>
        <w:ind w:right="71"/>
        <w:jc w:val="both"/>
        <w:rPr>
          <w:rFonts w:ascii="Montserrat" w:eastAsia="Times New Roman" w:hAnsi="Montserrat" w:cs="Shruti"/>
          <w:b/>
          <w:sz w:val="20"/>
          <w:lang w:eastAsia="ar-SA"/>
        </w:rPr>
      </w:pPr>
    </w:p>
    <w:p w:rsidR="00C071BA" w:rsidRPr="002A2D99" w:rsidRDefault="00C860B9" w:rsidP="00C071BA">
      <w:pPr>
        <w:jc w:val="both"/>
        <w:rPr>
          <w:rFonts w:ascii="Montserrat" w:hAnsi="Montserrat"/>
        </w:rPr>
      </w:pPr>
      <w:r>
        <w:rPr>
          <w:rFonts w:ascii="Montserrat" w:eastAsia="Times New Roman" w:hAnsi="Montserrat" w:cs="Arial"/>
          <w:bCs/>
          <w:sz w:val="20"/>
          <w:szCs w:val="20"/>
          <w:lang w:val="es-MX"/>
        </w:rPr>
        <w:t>L</w:t>
      </w:r>
      <w:r w:rsidR="00324842" w:rsidRPr="002A2D99">
        <w:rPr>
          <w:rFonts w:ascii="Montserrat" w:eastAsia="Times New Roman" w:hAnsi="Montserrat" w:cs="Arial"/>
          <w:bCs/>
          <w:sz w:val="20"/>
          <w:szCs w:val="20"/>
          <w:lang w:val="es-MX"/>
        </w:rPr>
        <w:t xml:space="preserve">a adquisición de </w:t>
      </w:r>
      <w:r w:rsidR="00324842" w:rsidRPr="002A2D99">
        <w:rPr>
          <w:rFonts w:ascii="Montserrat" w:hAnsi="Montserrat" w:cs="Arial"/>
          <w:b/>
          <w:sz w:val="20"/>
          <w:szCs w:val="20"/>
        </w:rPr>
        <w:t xml:space="preserve">brik tba 250 ml </w:t>
      </w:r>
      <w:r w:rsidR="00324842">
        <w:rPr>
          <w:rFonts w:ascii="Montserrat" w:hAnsi="Montserrat" w:cs="Arial"/>
          <w:b/>
          <w:sz w:val="20"/>
          <w:szCs w:val="20"/>
        </w:rPr>
        <w:t>saborizada</w:t>
      </w:r>
      <w:r w:rsidR="00324842" w:rsidRPr="002A2D99">
        <w:rPr>
          <w:rFonts w:ascii="Montserrat" w:hAnsi="Montserrat" w:cs="Arial"/>
          <w:b/>
          <w:sz w:val="20"/>
          <w:szCs w:val="20"/>
        </w:rPr>
        <w:t xml:space="preserve">, popote u-straw 4/165 white-red, </w:t>
      </w:r>
      <w:r w:rsidR="00324842">
        <w:rPr>
          <w:rFonts w:ascii="Montserrat" w:hAnsi="Montserrat" w:cs="Arial"/>
          <w:b/>
          <w:sz w:val="20"/>
          <w:szCs w:val="20"/>
        </w:rPr>
        <w:t>enzima lactasa</w:t>
      </w:r>
      <w:r w:rsidR="00324842" w:rsidRPr="002A2D99">
        <w:rPr>
          <w:rFonts w:ascii="Montserrat" w:hAnsi="Montserrat" w:cs="Arial"/>
          <w:b/>
          <w:sz w:val="20"/>
          <w:szCs w:val="20"/>
        </w:rPr>
        <w:t xml:space="preserve">, </w:t>
      </w:r>
      <w:r>
        <w:rPr>
          <w:rFonts w:ascii="Montserrat" w:hAnsi="Montserrat" w:cs="Arial"/>
          <w:b/>
          <w:sz w:val="20"/>
          <w:szCs w:val="20"/>
        </w:rPr>
        <w:t>sabor fresa con color y sabor vainilla con color</w:t>
      </w:r>
      <w:r w:rsidRPr="002A2D99">
        <w:rPr>
          <w:rFonts w:ascii="Montserrat" w:hAnsi="Montserrat" w:cs="Arial"/>
          <w:b/>
          <w:sz w:val="20"/>
          <w:szCs w:val="20"/>
        </w:rPr>
        <w:t>,</w:t>
      </w:r>
      <w:r w:rsidRPr="002A2D99">
        <w:rPr>
          <w:rFonts w:ascii="Montserrat" w:eastAsia="Times New Roman" w:hAnsi="Montserrat" w:cs="Shruti"/>
          <w:b/>
          <w:bCs/>
          <w:sz w:val="20"/>
          <w:szCs w:val="20"/>
          <w:lang w:val="es-MX" w:eastAsia="ar-SA"/>
        </w:rPr>
        <w:t xml:space="preserve"> </w:t>
      </w:r>
      <w:r w:rsidRPr="002A2D99">
        <w:rPr>
          <w:rFonts w:ascii="Montserrat" w:eastAsia="Times New Roman" w:hAnsi="Montserrat" w:cs="Arial"/>
          <w:bCs/>
          <w:sz w:val="20"/>
          <w:szCs w:val="20"/>
          <w:lang w:val="es-MX"/>
        </w:rPr>
        <w:t xml:space="preserve">todas </w:t>
      </w:r>
      <w:r w:rsidR="00324842" w:rsidRPr="002A2D99">
        <w:rPr>
          <w:rFonts w:ascii="Montserrat" w:eastAsia="Times New Roman" w:hAnsi="Montserrat" w:cs="Arial"/>
          <w:bCs/>
          <w:sz w:val="20"/>
          <w:szCs w:val="20"/>
          <w:lang w:val="es-MX"/>
        </w:rPr>
        <w:t xml:space="preserve">para la producción de leche para el </w:t>
      </w:r>
      <w:r w:rsidR="00786708">
        <w:rPr>
          <w:rFonts w:ascii="Montserrat" w:eastAsia="Times New Roman" w:hAnsi="Montserrat" w:cs="Arial"/>
          <w:bCs/>
          <w:sz w:val="20"/>
          <w:szCs w:val="20"/>
          <w:lang w:val="es-MX"/>
        </w:rPr>
        <w:t>Programa Comercial sin Subsidio UHT que se realiza en la planta industrial Gerencia Metropolitana Sur de Liconsa.</w:t>
      </w:r>
      <w:r w:rsidR="00C071BA" w:rsidRPr="002A2D99">
        <w:rPr>
          <w:rFonts w:ascii="Montserrat" w:eastAsia="Times New Roman" w:hAnsi="Montserrat" w:cs="Arial"/>
          <w:bCs/>
          <w:sz w:val="20"/>
          <w:szCs w:val="20"/>
          <w:lang w:val="es-MX"/>
        </w:rPr>
        <w:t>, objeto de este documento, se pretende contratar mediante Procedimiento de  Adjudicación Directa.</w:t>
      </w:r>
    </w:p>
    <w:p w:rsidR="00C071BA" w:rsidRPr="002A2D99" w:rsidRDefault="00C071BA" w:rsidP="00C071BA">
      <w:pPr>
        <w:pStyle w:val="SECRETARIADELAFUNCIONPUBLICA"/>
        <w:ind w:right="71"/>
        <w:jc w:val="both"/>
        <w:rPr>
          <w:rFonts w:ascii="Montserrat" w:eastAsia="Times New Roman" w:hAnsi="Montserrat" w:cs="Shruti"/>
          <w:sz w:val="20"/>
          <w:lang w:eastAsia="ar-SA"/>
        </w:rPr>
      </w:pPr>
    </w:p>
    <w:p w:rsidR="00C071BA" w:rsidRPr="002A2D99" w:rsidRDefault="00C071BA" w:rsidP="00C071BA">
      <w:pPr>
        <w:pStyle w:val="SECRETARIADELAFUNCIONPUBLICA"/>
        <w:numPr>
          <w:ilvl w:val="0"/>
          <w:numId w:val="4"/>
        </w:numPr>
        <w:ind w:right="71"/>
        <w:jc w:val="both"/>
        <w:rPr>
          <w:rFonts w:ascii="Montserrat" w:eastAsia="Times New Roman" w:hAnsi="Montserrat" w:cs="Shruti"/>
          <w:b/>
          <w:sz w:val="20"/>
          <w:lang w:eastAsia="ar-SA"/>
        </w:rPr>
      </w:pPr>
      <w:r w:rsidRPr="002A2D99">
        <w:rPr>
          <w:rFonts w:ascii="Montserrat" w:eastAsia="Times New Roman" w:hAnsi="Montserrat" w:cs="Shruti"/>
          <w:b/>
          <w:sz w:val="20"/>
          <w:lang w:eastAsia="ar-SA"/>
        </w:rPr>
        <w:t>Fundamentación legal de la Contratación:</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 xml:space="preserve">El fundamento legal que sustenta el proceso de contratación que motiva la emisión de este documento, se encuentra previsto en los artículos 25 </w:t>
      </w:r>
      <w:r w:rsidR="001123F9">
        <w:rPr>
          <w:rFonts w:ascii="Montserrat" w:eastAsia="Times New Roman" w:hAnsi="Montserrat" w:cs="Arial"/>
          <w:bCs/>
          <w:sz w:val="20"/>
          <w:szCs w:val="20"/>
          <w:lang w:val="es-MX"/>
        </w:rPr>
        <w:t>primer párrafo, 26 fracción</w:t>
      </w:r>
      <w:r w:rsidRPr="002A2D99">
        <w:rPr>
          <w:rFonts w:ascii="Montserrat" w:eastAsia="Times New Roman" w:hAnsi="Montserrat" w:cs="Arial"/>
          <w:bCs/>
          <w:sz w:val="20"/>
          <w:szCs w:val="20"/>
          <w:lang w:val="es-MX"/>
        </w:rPr>
        <w:t xml:space="preserve"> III, 28 fracción </w:t>
      </w:r>
      <w:r w:rsidRPr="002A2D99">
        <w:rPr>
          <w:rFonts w:ascii="Montserrat" w:eastAsia="Times New Roman" w:hAnsi="Montserrat" w:cs="Shruti"/>
          <w:bCs/>
          <w:sz w:val="20"/>
          <w:szCs w:val="20"/>
          <w:lang w:val="es-MX" w:eastAsia="ar-SA"/>
        </w:rPr>
        <w:t>I y III</w:t>
      </w:r>
      <w:r w:rsidRPr="002A2D99">
        <w:rPr>
          <w:rFonts w:ascii="Montserrat" w:eastAsia="Times New Roman" w:hAnsi="Montserrat" w:cs="Arial"/>
          <w:bCs/>
          <w:sz w:val="20"/>
          <w:szCs w:val="20"/>
          <w:lang w:val="es-MX"/>
        </w:rPr>
        <w:t xml:space="preserve">,  41 fracción XII, 44, 45 y 47 de la Ley de Adquisiciones Arrendamientos y Servicios del Sector Público (LAASSP), 71, 81 y 85 de su Reglamento. </w:t>
      </w:r>
    </w:p>
    <w:p w:rsidR="00C071BA" w:rsidRDefault="00C071BA" w:rsidP="00C071BA">
      <w:pPr>
        <w:pStyle w:val="SECRETARIADELAFUNCIONPUBLICA"/>
        <w:ind w:right="71"/>
        <w:jc w:val="both"/>
        <w:rPr>
          <w:rFonts w:ascii="Montserrat" w:eastAsia="Times New Roman" w:hAnsi="Montserrat" w:cs="Shruti"/>
          <w:sz w:val="20"/>
          <w:lang w:val="es-ES_tradnl" w:eastAsia="ar-SA"/>
        </w:rPr>
      </w:pPr>
    </w:p>
    <w:p w:rsidR="00CA2143" w:rsidRDefault="00CA2143" w:rsidP="00C071BA">
      <w:pPr>
        <w:pStyle w:val="SECRETARIADELAFUNCIONPUBLICA"/>
        <w:ind w:right="71"/>
        <w:jc w:val="both"/>
        <w:rPr>
          <w:rFonts w:ascii="Montserrat" w:eastAsia="Times New Roman" w:hAnsi="Montserrat" w:cs="Shruti"/>
          <w:sz w:val="20"/>
          <w:lang w:val="es-ES_tradnl" w:eastAsia="ar-SA"/>
        </w:rPr>
      </w:pPr>
    </w:p>
    <w:p w:rsidR="00CA2143" w:rsidRPr="002A2D99" w:rsidRDefault="00CA2143" w:rsidP="00C071BA">
      <w:pPr>
        <w:pStyle w:val="SECRETARIADELAFUNCIONPUBLICA"/>
        <w:ind w:right="71"/>
        <w:jc w:val="both"/>
        <w:rPr>
          <w:rFonts w:ascii="Montserrat" w:eastAsia="Times New Roman" w:hAnsi="Montserrat" w:cs="Shruti"/>
          <w:sz w:val="20"/>
          <w:lang w:val="es-ES_tradnl" w:eastAsia="ar-SA"/>
        </w:rPr>
      </w:pPr>
    </w:p>
    <w:p w:rsidR="00C071BA" w:rsidRPr="002A2D99" w:rsidRDefault="00C071BA" w:rsidP="00C071BA">
      <w:pPr>
        <w:jc w:val="both"/>
        <w:rPr>
          <w:rFonts w:ascii="Montserrat" w:hAnsi="Montserrat"/>
        </w:rPr>
      </w:pPr>
      <w:r w:rsidRPr="002A2D99">
        <w:rPr>
          <w:rFonts w:ascii="Montserrat" w:eastAsia="Times New Roman" w:hAnsi="Montserrat" w:cs="Arial"/>
          <w:bCs/>
          <w:sz w:val="20"/>
          <w:szCs w:val="20"/>
          <w:lang w:val="es-MX"/>
        </w:rPr>
        <w:lastRenderedPageBreak/>
        <w:t xml:space="preserve">Siendo que, para el caso que nos ocupa, </w:t>
      </w:r>
      <w:r w:rsidRPr="002A2D99">
        <w:rPr>
          <w:rFonts w:ascii="Montserrat" w:eastAsia="Times New Roman" w:hAnsi="Montserrat" w:cs="Arial"/>
          <w:b/>
          <w:bCs/>
          <w:sz w:val="20"/>
          <w:szCs w:val="20"/>
          <w:lang w:val="es-MX"/>
        </w:rPr>
        <w:t>el sustento normativo que se invoca para la procedencia a la excepción de la realización del proceso de contratación mediante licitación pública,</w:t>
      </w:r>
      <w:r w:rsidRPr="002A2D99">
        <w:rPr>
          <w:rFonts w:ascii="Montserrat" w:eastAsia="Times New Roman" w:hAnsi="Montserrat" w:cs="Arial"/>
          <w:bCs/>
          <w:sz w:val="20"/>
          <w:szCs w:val="20"/>
          <w:lang w:val="es-MX"/>
        </w:rPr>
        <w:t xml:space="preserve"> se encuentra previsto en el artículo 41 fracción XII de la LAASSP, el cual a la letra cita lo siguiente:</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ind w:left="851" w:right="957"/>
        <w:jc w:val="both"/>
        <w:rPr>
          <w:rFonts w:ascii="Montserrat" w:hAnsi="Montserrat"/>
        </w:rPr>
      </w:pPr>
      <w:r w:rsidRPr="002A2D99">
        <w:rPr>
          <w:rFonts w:ascii="Montserrat" w:eastAsia="Times New Roman" w:hAnsi="Montserrat" w:cs="Arial"/>
          <w:b/>
          <w:bCs/>
          <w:i/>
          <w:sz w:val="20"/>
          <w:szCs w:val="20"/>
          <w:lang w:val="es-MX"/>
        </w:rPr>
        <w:t>Artículo 41.</w:t>
      </w:r>
      <w:r w:rsidRPr="002A2D99">
        <w:rPr>
          <w:rFonts w:ascii="Montserrat" w:eastAsia="Times New Roman" w:hAnsi="Montserrat" w:cs="Arial"/>
          <w:bCs/>
          <w:i/>
          <w:sz w:val="20"/>
          <w:szCs w:val="20"/>
          <w:lang w:val="es-MX"/>
        </w:rPr>
        <w:t xml:space="preserve"> Las dependencias y entidades, bajo su responsabilidad, </w:t>
      </w:r>
      <w:r w:rsidRPr="002A2D99">
        <w:rPr>
          <w:rFonts w:ascii="Montserrat" w:eastAsia="Times New Roman" w:hAnsi="Montserrat" w:cs="Arial"/>
          <w:bCs/>
          <w:i/>
          <w:sz w:val="20"/>
          <w:szCs w:val="20"/>
          <w:u w:val="single"/>
          <w:lang w:val="es-MX"/>
        </w:rPr>
        <w:t>podrán contratar adquisiciones</w:t>
      </w:r>
      <w:r w:rsidRPr="002A2D99">
        <w:rPr>
          <w:rFonts w:ascii="Montserrat" w:eastAsia="Times New Roman" w:hAnsi="Montserrat" w:cs="Arial"/>
          <w:bCs/>
          <w:i/>
          <w:sz w:val="20"/>
          <w:szCs w:val="20"/>
          <w:lang w:val="es-MX"/>
        </w:rPr>
        <w:t xml:space="preserve">, arrendamientos y servicios, </w:t>
      </w:r>
      <w:r w:rsidRPr="002A2D99">
        <w:rPr>
          <w:rFonts w:ascii="Montserrat" w:eastAsia="Times New Roman" w:hAnsi="Montserrat" w:cs="Arial"/>
          <w:bCs/>
          <w:i/>
          <w:sz w:val="20"/>
          <w:szCs w:val="20"/>
          <w:u w:val="single"/>
          <w:lang w:val="es-MX"/>
        </w:rPr>
        <w:t>sin sujetarse al procedimiento de licitación pública, a través de los procedimientos de</w:t>
      </w:r>
      <w:r w:rsidRPr="002A2D99">
        <w:rPr>
          <w:rFonts w:ascii="Montserrat" w:eastAsia="Times New Roman" w:hAnsi="Montserrat" w:cs="Arial"/>
          <w:bCs/>
          <w:i/>
          <w:sz w:val="20"/>
          <w:szCs w:val="20"/>
          <w:lang w:val="es-MX"/>
        </w:rPr>
        <w:t xml:space="preserve"> invitación a cuando menos tres personas o de </w:t>
      </w:r>
      <w:r w:rsidRPr="002A2D99">
        <w:rPr>
          <w:rFonts w:ascii="Montserrat" w:eastAsia="Times New Roman" w:hAnsi="Montserrat" w:cs="Arial"/>
          <w:bCs/>
          <w:i/>
          <w:sz w:val="20"/>
          <w:szCs w:val="20"/>
          <w:u w:val="single"/>
          <w:lang w:val="es-MX"/>
        </w:rPr>
        <w:t>adjudicación directa, cuando:</w:t>
      </w:r>
    </w:p>
    <w:p w:rsidR="00C071BA" w:rsidRPr="002A2D99" w:rsidRDefault="00C071BA" w:rsidP="00C071BA">
      <w:pPr>
        <w:ind w:right="957"/>
        <w:jc w:val="both"/>
        <w:rPr>
          <w:rFonts w:ascii="Montserrat" w:eastAsia="Times New Roman" w:hAnsi="Montserrat" w:cs="Arial"/>
          <w:bCs/>
          <w:i/>
          <w:sz w:val="20"/>
          <w:szCs w:val="20"/>
          <w:lang w:val="es-MX"/>
        </w:rPr>
      </w:pPr>
    </w:p>
    <w:p w:rsidR="00C071BA" w:rsidRPr="002A2D99" w:rsidRDefault="00C071BA" w:rsidP="00C071BA">
      <w:pPr>
        <w:tabs>
          <w:tab w:val="left" w:pos="1418"/>
        </w:tabs>
        <w:ind w:left="1418" w:right="957" w:hanging="567"/>
        <w:jc w:val="both"/>
        <w:rPr>
          <w:rFonts w:ascii="Montserrat" w:hAnsi="Montserrat"/>
        </w:rPr>
      </w:pPr>
      <w:r w:rsidRPr="002A2D99">
        <w:rPr>
          <w:rFonts w:ascii="Montserrat" w:eastAsia="Times New Roman" w:hAnsi="Montserrat" w:cs="Arial"/>
          <w:b/>
          <w:bCs/>
          <w:i/>
          <w:sz w:val="20"/>
          <w:szCs w:val="20"/>
          <w:lang w:val="es-MX"/>
        </w:rPr>
        <w:t>XII.</w:t>
      </w:r>
      <w:r w:rsidRPr="002A2D99">
        <w:rPr>
          <w:rFonts w:ascii="Montserrat" w:eastAsia="Times New Roman" w:hAnsi="Montserrat" w:cs="Arial"/>
          <w:bCs/>
          <w:i/>
          <w:sz w:val="20"/>
          <w:szCs w:val="20"/>
          <w:lang w:val="es-MX"/>
        </w:rPr>
        <w:t xml:space="preserve"> </w:t>
      </w:r>
      <w:r w:rsidRPr="002A2D99">
        <w:rPr>
          <w:rFonts w:ascii="Montserrat" w:eastAsia="Times New Roman" w:hAnsi="Montserrat" w:cs="Arial"/>
          <w:bCs/>
          <w:i/>
          <w:sz w:val="20"/>
          <w:szCs w:val="20"/>
          <w:u w:val="single"/>
          <w:lang w:val="es-MX"/>
        </w:rPr>
        <w:t>Se trate de la adquisición de bienes</w:t>
      </w:r>
      <w:r w:rsidRPr="002A2D99">
        <w:rPr>
          <w:rFonts w:ascii="Montserrat" w:eastAsia="Times New Roman" w:hAnsi="Montserrat" w:cs="Arial"/>
          <w:bCs/>
          <w:i/>
          <w:sz w:val="20"/>
          <w:szCs w:val="20"/>
          <w:lang w:val="es-MX"/>
        </w:rPr>
        <w:t xml:space="preserve"> que realicen las dependencias y entidades para su comercialización directa o </w:t>
      </w:r>
      <w:r w:rsidRPr="002A2D99">
        <w:rPr>
          <w:rFonts w:ascii="Montserrat" w:eastAsia="Times New Roman" w:hAnsi="Montserrat" w:cs="Arial"/>
          <w:bCs/>
          <w:i/>
          <w:sz w:val="20"/>
          <w:szCs w:val="20"/>
          <w:u w:val="single"/>
          <w:lang w:val="es-MX"/>
        </w:rPr>
        <w:t>para someterlos a procesos productivos que las mismas realicen en cumplimiento de su objeto o fines propios expresamente establecidos en el acto jurídico de su constitución;”*</w:t>
      </w:r>
    </w:p>
    <w:p w:rsidR="00C071BA" w:rsidRPr="002A2D99" w:rsidRDefault="00C071BA" w:rsidP="00C071BA">
      <w:pPr>
        <w:ind w:left="851" w:right="957"/>
        <w:jc w:val="both"/>
        <w:rPr>
          <w:rFonts w:ascii="Montserrat" w:eastAsia="Times New Roman" w:hAnsi="Montserrat" w:cs="Arial"/>
          <w:bCs/>
          <w:i/>
          <w:sz w:val="20"/>
          <w:szCs w:val="20"/>
          <w:lang w:val="es-MX"/>
        </w:rPr>
      </w:pPr>
    </w:p>
    <w:p w:rsidR="00C071BA" w:rsidRPr="002A2D99" w:rsidRDefault="00C071BA" w:rsidP="00C071BA">
      <w:pPr>
        <w:ind w:left="851" w:right="957"/>
        <w:jc w:val="both"/>
        <w:rPr>
          <w:rFonts w:ascii="Montserrat" w:hAnsi="Montserrat"/>
        </w:rPr>
      </w:pPr>
      <w:r w:rsidRPr="002A2D99">
        <w:rPr>
          <w:rFonts w:ascii="Montserrat" w:eastAsia="Times New Roman" w:hAnsi="Montserrat" w:cs="Arial"/>
          <w:b/>
          <w:bCs/>
          <w:i/>
          <w:sz w:val="20"/>
          <w:szCs w:val="20"/>
          <w:u w:val="single"/>
          <w:lang w:val="es-MX"/>
        </w:rPr>
        <w:t xml:space="preserve">*Nota: </w:t>
      </w:r>
      <w:r w:rsidRPr="002A2D99">
        <w:rPr>
          <w:rFonts w:ascii="Montserrat" w:eastAsia="Times New Roman" w:hAnsi="Montserrat" w:cs="Arial"/>
          <w:bCs/>
          <w:i/>
          <w:sz w:val="20"/>
          <w:szCs w:val="20"/>
          <w:u w:val="single"/>
          <w:lang w:val="es-MX"/>
        </w:rPr>
        <w:t>El subrayado es propio y se realizó para resaltar el contenido del texto.</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Del análisis de dicha interpretación normativa se observa que, la contratación motivo de esta Justificación encuadra en el supuesto de excepción antes previsto, tal y como se evidencia con la motivación que al respecto se realiza a continuación.</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pStyle w:val="SECRETARIADELAFUNCIONPUBLICA"/>
        <w:numPr>
          <w:ilvl w:val="0"/>
          <w:numId w:val="4"/>
        </w:numPr>
        <w:ind w:right="71"/>
        <w:jc w:val="both"/>
        <w:rPr>
          <w:rFonts w:ascii="Montserrat" w:eastAsia="Times New Roman" w:hAnsi="Montserrat" w:cs="Shruti"/>
          <w:b/>
          <w:sz w:val="20"/>
          <w:lang w:eastAsia="ar-SA"/>
        </w:rPr>
      </w:pPr>
      <w:r w:rsidRPr="002A2D99">
        <w:rPr>
          <w:rFonts w:ascii="Montserrat" w:eastAsia="Times New Roman" w:hAnsi="Montserrat" w:cs="Shruti"/>
          <w:b/>
          <w:sz w:val="20"/>
          <w:lang w:eastAsia="ar-SA"/>
        </w:rPr>
        <w:t>Motivación de la Contratación:</w:t>
      </w:r>
    </w:p>
    <w:p w:rsidR="00C071BA" w:rsidRPr="002A2D99" w:rsidRDefault="00C071BA" w:rsidP="00C071BA">
      <w:pPr>
        <w:jc w:val="both"/>
        <w:rPr>
          <w:rFonts w:ascii="Montserrat" w:eastAsia="Times New Roman" w:hAnsi="Montserrat" w:cs="Arial"/>
          <w:bCs/>
          <w:sz w:val="20"/>
          <w:szCs w:val="20"/>
        </w:rPr>
      </w:pPr>
    </w:p>
    <w:p w:rsidR="00C071BA" w:rsidRPr="002A2D99" w:rsidRDefault="00C860B9" w:rsidP="00C071BA">
      <w:pPr>
        <w:autoSpaceDE w:val="0"/>
        <w:autoSpaceDN w:val="0"/>
        <w:adjustRightInd w:val="0"/>
        <w:jc w:val="both"/>
        <w:rPr>
          <w:rFonts w:ascii="Montserrat" w:eastAsia="Times New Roman" w:hAnsi="Montserrat" w:cs="Shruti"/>
          <w:bCs/>
          <w:sz w:val="20"/>
          <w:szCs w:val="20"/>
          <w:lang w:eastAsia="ar-SA"/>
        </w:rPr>
      </w:pPr>
      <w:r>
        <w:rPr>
          <w:rFonts w:ascii="Montserrat" w:eastAsia="Times New Roman" w:hAnsi="Montserrat" w:cs="Arial"/>
          <w:bCs/>
          <w:sz w:val="20"/>
          <w:szCs w:val="20"/>
        </w:rPr>
        <w:t>T</w:t>
      </w:r>
      <w:r w:rsidR="00324842" w:rsidRPr="002A2D99">
        <w:rPr>
          <w:rFonts w:ascii="Montserrat" w:eastAsia="Times New Roman" w:hAnsi="Montserrat" w:cs="Arial"/>
          <w:bCs/>
          <w:sz w:val="20"/>
          <w:szCs w:val="20"/>
        </w:rPr>
        <w:t>al y como se ha reite</w:t>
      </w:r>
      <w:r w:rsidR="00CA2143">
        <w:rPr>
          <w:rFonts w:ascii="Montserrat" w:eastAsia="Times New Roman" w:hAnsi="Montserrat" w:cs="Arial"/>
          <w:bCs/>
          <w:sz w:val="20"/>
          <w:szCs w:val="20"/>
        </w:rPr>
        <w:t>rado en el presente documento, L</w:t>
      </w:r>
      <w:r w:rsidR="00324842" w:rsidRPr="002A2D99">
        <w:rPr>
          <w:rFonts w:ascii="Montserrat" w:eastAsia="Times New Roman" w:hAnsi="Montserrat" w:cs="Arial"/>
          <w:bCs/>
          <w:sz w:val="20"/>
          <w:szCs w:val="20"/>
        </w:rPr>
        <w:t xml:space="preserve">iconsa requiere adquirir </w:t>
      </w:r>
      <w:r w:rsidRPr="002A2D99">
        <w:rPr>
          <w:rFonts w:ascii="Montserrat" w:eastAsia="Times New Roman" w:hAnsi="Montserrat" w:cs="Arial"/>
          <w:bCs/>
          <w:sz w:val="20"/>
          <w:szCs w:val="20"/>
        </w:rPr>
        <w:t xml:space="preserve">de </w:t>
      </w:r>
      <w:r w:rsidRPr="002A2D99">
        <w:rPr>
          <w:rFonts w:ascii="Montserrat" w:hAnsi="Montserrat" w:cs="Arial"/>
          <w:b/>
          <w:sz w:val="20"/>
          <w:szCs w:val="20"/>
        </w:rPr>
        <w:t xml:space="preserve">brik tba 250 ml </w:t>
      </w:r>
      <w:r>
        <w:rPr>
          <w:rFonts w:ascii="Montserrat" w:hAnsi="Montserrat" w:cs="Arial"/>
          <w:b/>
          <w:sz w:val="20"/>
          <w:szCs w:val="20"/>
        </w:rPr>
        <w:t>saborizada</w:t>
      </w:r>
      <w:r w:rsidRPr="002A2D99">
        <w:rPr>
          <w:rFonts w:ascii="Montserrat" w:hAnsi="Montserrat" w:cs="Arial"/>
          <w:b/>
          <w:sz w:val="20"/>
          <w:szCs w:val="20"/>
        </w:rPr>
        <w:t xml:space="preserve">, popote u-straw 4/165 white-red, </w:t>
      </w:r>
      <w:r>
        <w:rPr>
          <w:rFonts w:ascii="Montserrat" w:hAnsi="Montserrat" w:cs="Arial"/>
          <w:b/>
          <w:sz w:val="20"/>
          <w:szCs w:val="20"/>
        </w:rPr>
        <w:t>enzima lactasa</w:t>
      </w:r>
      <w:r w:rsidRPr="002A2D99">
        <w:rPr>
          <w:rFonts w:ascii="Montserrat" w:hAnsi="Montserrat" w:cs="Arial"/>
          <w:b/>
          <w:sz w:val="20"/>
          <w:szCs w:val="20"/>
        </w:rPr>
        <w:t xml:space="preserve">, </w:t>
      </w:r>
      <w:r>
        <w:rPr>
          <w:rFonts w:ascii="Montserrat" w:hAnsi="Montserrat" w:cs="Arial"/>
          <w:b/>
          <w:sz w:val="20"/>
          <w:szCs w:val="20"/>
        </w:rPr>
        <w:t>sabor fresa con color y sabor vainilla con color</w:t>
      </w:r>
      <w:r w:rsidRPr="002A2D99">
        <w:rPr>
          <w:rFonts w:ascii="Montserrat" w:hAnsi="Montserrat" w:cs="Arial"/>
          <w:b/>
          <w:sz w:val="20"/>
          <w:szCs w:val="20"/>
        </w:rPr>
        <w:t xml:space="preserve">, </w:t>
      </w:r>
      <w:r w:rsidR="002D5276">
        <w:rPr>
          <w:rFonts w:ascii="Montserrat" w:eastAsia="Times New Roman" w:hAnsi="Montserrat" w:cs="Shruti"/>
          <w:bCs/>
          <w:sz w:val="20"/>
          <w:szCs w:val="20"/>
          <w:lang w:eastAsia="ar-SA"/>
        </w:rPr>
        <w:t>del Programa Comercial sin Subsidio UHT, para la Gerencia Metropolitana S</w:t>
      </w:r>
      <w:r w:rsidR="00324842" w:rsidRPr="002A2D99">
        <w:rPr>
          <w:rFonts w:ascii="Montserrat" w:eastAsia="Times New Roman" w:hAnsi="Montserrat" w:cs="Shruti"/>
          <w:bCs/>
          <w:sz w:val="20"/>
          <w:szCs w:val="20"/>
          <w:lang w:eastAsia="ar-SA"/>
        </w:rPr>
        <w:t>ur</w:t>
      </w:r>
      <w:r w:rsidR="00324842" w:rsidRPr="00CA2143">
        <w:rPr>
          <w:rFonts w:ascii="Montserrat" w:hAnsi="Montserrat" w:cs="Arial"/>
          <w:sz w:val="20"/>
          <w:szCs w:val="20"/>
        </w:rPr>
        <w:t>;</w:t>
      </w:r>
      <w:r w:rsidR="00324842" w:rsidRPr="002A2D99">
        <w:rPr>
          <w:rFonts w:ascii="Montserrat" w:hAnsi="Montserrat" w:cs="Arial"/>
          <w:b/>
          <w:sz w:val="20"/>
          <w:szCs w:val="20"/>
        </w:rPr>
        <w:t xml:space="preserve"> </w:t>
      </w:r>
      <w:r w:rsidR="00324842" w:rsidRPr="002A2D99">
        <w:rPr>
          <w:rFonts w:ascii="Montserrat" w:hAnsi="Montserrat" w:cs="Arial"/>
          <w:sz w:val="20"/>
          <w:szCs w:val="20"/>
        </w:rPr>
        <w:t xml:space="preserve">los cuales son destinados a nuestros procesos productivos </w:t>
      </w:r>
      <w:r w:rsidR="00C071BA" w:rsidRPr="002A2D99">
        <w:rPr>
          <w:rFonts w:ascii="Montserrat" w:hAnsi="Montserrat" w:cs="Arial"/>
          <w:sz w:val="20"/>
          <w:szCs w:val="20"/>
        </w:rPr>
        <w:t>para atender diversos compromisos co</w:t>
      </w:r>
      <w:r w:rsidR="00CA2143">
        <w:rPr>
          <w:rFonts w:ascii="Montserrat" w:hAnsi="Montserrat" w:cs="Arial"/>
          <w:sz w:val="20"/>
          <w:szCs w:val="20"/>
        </w:rPr>
        <w:t xml:space="preserve">merciales y nuestro Programa </w:t>
      </w:r>
      <w:r w:rsidR="00C071BA" w:rsidRPr="002A2D99">
        <w:rPr>
          <w:rFonts w:ascii="Montserrat" w:hAnsi="Montserrat" w:cs="Arial"/>
          <w:sz w:val="20"/>
          <w:szCs w:val="20"/>
        </w:rPr>
        <w:t>Comercial sin Subsidio UHT.</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autoSpaceDE w:val="0"/>
        <w:autoSpaceDN w:val="0"/>
        <w:adjustRightInd w:val="0"/>
        <w:jc w:val="both"/>
        <w:rPr>
          <w:rFonts w:ascii="Montserrat" w:eastAsia="Times New Roman" w:hAnsi="Montserrat" w:cs="Arial"/>
          <w:bCs/>
          <w:sz w:val="20"/>
          <w:szCs w:val="20"/>
        </w:rPr>
      </w:pPr>
      <w:r w:rsidRPr="002A2D99">
        <w:rPr>
          <w:rFonts w:ascii="Montserrat" w:eastAsia="Times New Roman" w:hAnsi="Montserrat" w:cs="Arial"/>
          <w:bCs/>
          <w:sz w:val="20"/>
          <w:szCs w:val="20"/>
        </w:rPr>
        <w:t>La leche que se capta y se adquiere, se envía para su procesamiento en nuestras plantas industriales; en las cuales, acorde al proceso productivo que se realiza en cada una de éstas y acorde al tipo de leche a producir, la leche se procesa para: enriquecerla con hierro, zinc, ácido fólico y/o vitaminas A y D; pasterurizarla o ultrapasteurizarla; dejarla entera, descremarla o semidescremarla; deslactosarla; adicionarle saborizantes sabor a fresa, vainilla o chocolate; entre otros.</w:t>
      </w:r>
    </w:p>
    <w:p w:rsidR="001123F9" w:rsidRPr="002A2D99" w:rsidRDefault="001123F9" w:rsidP="00C071BA">
      <w:pPr>
        <w:autoSpaceDE w:val="0"/>
        <w:autoSpaceDN w:val="0"/>
        <w:adjustRightInd w:val="0"/>
        <w:jc w:val="both"/>
        <w:rPr>
          <w:rFonts w:ascii="Montserrat" w:eastAsia="Times New Roman" w:hAnsi="Montserrat" w:cs="Arial"/>
          <w:bCs/>
          <w:sz w:val="20"/>
          <w:szCs w:val="20"/>
        </w:rPr>
      </w:pPr>
    </w:p>
    <w:p w:rsidR="00C071BA" w:rsidRPr="002A2D99" w:rsidRDefault="00C071BA" w:rsidP="00C071BA">
      <w:pPr>
        <w:autoSpaceDE w:val="0"/>
        <w:autoSpaceDN w:val="0"/>
        <w:adjustRightInd w:val="0"/>
        <w:jc w:val="both"/>
        <w:rPr>
          <w:rFonts w:ascii="Montserrat" w:eastAsia="Times New Roman" w:hAnsi="Montserrat" w:cs="Arial"/>
          <w:bCs/>
          <w:sz w:val="20"/>
          <w:szCs w:val="20"/>
        </w:rPr>
      </w:pPr>
      <w:r w:rsidRPr="002A2D99">
        <w:rPr>
          <w:rFonts w:ascii="Montserrat" w:eastAsia="Times New Roman" w:hAnsi="Montserrat" w:cs="Arial"/>
          <w:bCs/>
          <w:sz w:val="20"/>
          <w:szCs w:val="20"/>
        </w:rPr>
        <w:t>Lo anterior hace evidente que, LOS BIENES que se pretende adquirir, son necesarios para el proceso productivo de leche que realiza esta Entidad.</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Para llevar a cabo dicha contratación, la Unidad de Administración y Finanzas, juega un papel importante en la gestión de la Liberación de la Suficiencia Presupuestal para poder realizar este procedimiento de contratación.</w:t>
      </w:r>
    </w:p>
    <w:p w:rsidR="00C071BA" w:rsidRPr="002A2D99" w:rsidRDefault="00C071BA" w:rsidP="00C071BA">
      <w:pPr>
        <w:jc w:val="both"/>
        <w:rPr>
          <w:rFonts w:ascii="Montserrat" w:eastAsia="Times New Roman" w:hAnsi="Montserrat" w:cs="Arial"/>
          <w:bCs/>
          <w:sz w:val="20"/>
          <w:szCs w:val="20"/>
        </w:rPr>
      </w:pPr>
    </w:p>
    <w:p w:rsidR="00C071BA" w:rsidRDefault="00C071BA" w:rsidP="00C071BA">
      <w:pPr>
        <w:jc w:val="both"/>
        <w:rPr>
          <w:rFonts w:ascii="Montserrat" w:eastAsia="Times New Roman" w:hAnsi="Montserrat" w:cs="Arial"/>
          <w:bCs/>
          <w:sz w:val="20"/>
          <w:szCs w:val="20"/>
        </w:rPr>
      </w:pPr>
      <w:r w:rsidRPr="002A2D99">
        <w:rPr>
          <w:rFonts w:ascii="Montserrat" w:eastAsia="Times New Roman" w:hAnsi="Montserrat" w:cs="Arial"/>
          <w:bCs/>
          <w:sz w:val="20"/>
          <w:szCs w:val="20"/>
        </w:rPr>
        <w:t>Cabe hacer mencion que esta compra obece a las nesecidades de la Subdirección de Ven</w:t>
      </w:r>
      <w:r w:rsidR="000F3B9E">
        <w:rPr>
          <w:rFonts w:ascii="Montserrat" w:eastAsia="Times New Roman" w:hAnsi="Montserrat" w:cs="Arial"/>
          <w:bCs/>
          <w:sz w:val="20"/>
          <w:szCs w:val="20"/>
        </w:rPr>
        <w:t>ta Comercial dentro de su proyec</w:t>
      </w:r>
      <w:r w:rsidRPr="002A2D99">
        <w:rPr>
          <w:rFonts w:ascii="Montserrat" w:eastAsia="Times New Roman" w:hAnsi="Montserrat" w:cs="Arial"/>
          <w:bCs/>
          <w:sz w:val="20"/>
          <w:szCs w:val="20"/>
        </w:rPr>
        <w:t>ción de ventas para el ejercicio 2022, reci</w:t>
      </w:r>
      <w:r w:rsidR="000F3B9E">
        <w:rPr>
          <w:rFonts w:ascii="Montserrat" w:eastAsia="Times New Roman" w:hAnsi="Montserrat" w:cs="Arial"/>
          <w:bCs/>
          <w:sz w:val="20"/>
          <w:szCs w:val="20"/>
        </w:rPr>
        <w:t>bido en el mes de Junio de 2021.</w:t>
      </w:r>
    </w:p>
    <w:p w:rsidR="000F3B9E" w:rsidRDefault="000F3B9E" w:rsidP="00C071BA">
      <w:pPr>
        <w:jc w:val="both"/>
        <w:rPr>
          <w:rFonts w:ascii="Montserrat" w:eastAsia="Times New Roman" w:hAnsi="Montserrat" w:cs="Arial"/>
          <w:bCs/>
          <w:sz w:val="20"/>
          <w:szCs w:val="20"/>
        </w:rPr>
      </w:pPr>
    </w:p>
    <w:p w:rsidR="000F3B9E" w:rsidRDefault="000F3B9E" w:rsidP="000F3B9E">
      <w:pPr>
        <w:jc w:val="center"/>
        <w:rPr>
          <w:rFonts w:ascii="Montserrat" w:eastAsia="Times New Roman" w:hAnsi="Montserrat" w:cs="Arial"/>
          <w:bCs/>
          <w:sz w:val="20"/>
          <w:szCs w:val="20"/>
        </w:rPr>
      </w:pPr>
      <w:r>
        <w:rPr>
          <w:noProof/>
          <w:lang w:val="es-MX" w:eastAsia="es-MX"/>
        </w:rPr>
        <w:lastRenderedPageBreak/>
        <w:drawing>
          <wp:inline distT="0" distB="0" distL="0" distR="0" wp14:anchorId="17C91B65" wp14:editId="192CB5F4">
            <wp:extent cx="5251450" cy="2018581"/>
            <wp:effectExtent l="0" t="0" r="635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5901" r="57576" b="16261"/>
                    <a:stretch/>
                  </pic:blipFill>
                  <pic:spPr bwMode="auto">
                    <a:xfrm>
                      <a:off x="0" y="0"/>
                      <a:ext cx="5296534" cy="2035911"/>
                    </a:xfrm>
                    <a:prstGeom prst="rect">
                      <a:avLst/>
                    </a:prstGeom>
                    <a:ln>
                      <a:noFill/>
                    </a:ln>
                    <a:extLst>
                      <a:ext uri="{53640926-AAD7-44D8-BBD7-CCE9431645EC}">
                        <a14:shadowObscured xmlns:a14="http://schemas.microsoft.com/office/drawing/2010/main"/>
                      </a:ext>
                    </a:extLst>
                  </pic:spPr>
                </pic:pic>
              </a:graphicData>
            </a:graphic>
          </wp:inline>
        </w:drawing>
      </w:r>
    </w:p>
    <w:p w:rsidR="000F3B9E" w:rsidRDefault="000F3B9E" w:rsidP="00C071BA">
      <w:pPr>
        <w:jc w:val="both"/>
        <w:rPr>
          <w:rFonts w:ascii="Montserrat" w:eastAsia="Times New Roman" w:hAnsi="Montserrat" w:cs="Arial"/>
          <w:bCs/>
          <w:sz w:val="20"/>
          <w:szCs w:val="20"/>
        </w:rPr>
      </w:pPr>
    </w:p>
    <w:p w:rsidR="000F3B9E" w:rsidRDefault="000F3B9E" w:rsidP="00C071BA">
      <w:pPr>
        <w:jc w:val="both"/>
        <w:rPr>
          <w:rFonts w:ascii="Montserrat" w:eastAsia="Times New Roman" w:hAnsi="Montserrat" w:cs="Arial"/>
          <w:bCs/>
          <w:sz w:val="20"/>
          <w:szCs w:val="20"/>
        </w:rPr>
      </w:pPr>
    </w:p>
    <w:p w:rsidR="000F3B9E" w:rsidRDefault="000F3B9E" w:rsidP="000F3B9E">
      <w:pPr>
        <w:jc w:val="center"/>
        <w:rPr>
          <w:rFonts w:ascii="Montserrat" w:eastAsia="Times New Roman" w:hAnsi="Montserrat" w:cs="Arial"/>
          <w:bCs/>
          <w:sz w:val="20"/>
          <w:szCs w:val="20"/>
        </w:rPr>
      </w:pPr>
      <w:r>
        <w:rPr>
          <w:noProof/>
          <w:lang w:val="es-MX" w:eastAsia="es-MX"/>
        </w:rPr>
        <w:drawing>
          <wp:inline distT="0" distB="0" distL="0" distR="0" wp14:anchorId="634D1752" wp14:editId="1F84A225">
            <wp:extent cx="5304084" cy="22946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5902" r="58959" b="19095"/>
                    <a:stretch/>
                  </pic:blipFill>
                  <pic:spPr bwMode="auto">
                    <a:xfrm>
                      <a:off x="0" y="0"/>
                      <a:ext cx="5363030" cy="2320128"/>
                    </a:xfrm>
                    <a:prstGeom prst="rect">
                      <a:avLst/>
                    </a:prstGeom>
                    <a:ln>
                      <a:noFill/>
                    </a:ln>
                    <a:extLst>
                      <a:ext uri="{53640926-AAD7-44D8-BBD7-CCE9431645EC}">
                        <a14:shadowObscured xmlns:a14="http://schemas.microsoft.com/office/drawing/2010/main"/>
                      </a:ext>
                    </a:extLst>
                  </pic:spPr>
                </pic:pic>
              </a:graphicData>
            </a:graphic>
          </wp:inline>
        </w:drawing>
      </w:r>
    </w:p>
    <w:p w:rsidR="000F3B9E" w:rsidRDefault="000F3B9E" w:rsidP="000F3B9E">
      <w:pPr>
        <w:jc w:val="center"/>
        <w:rPr>
          <w:rFonts w:ascii="Montserrat" w:eastAsia="Times New Roman" w:hAnsi="Montserrat" w:cs="Arial"/>
          <w:bCs/>
          <w:sz w:val="20"/>
          <w:szCs w:val="20"/>
        </w:rPr>
      </w:pPr>
    </w:p>
    <w:p w:rsidR="000F3B9E" w:rsidRDefault="000F3B9E" w:rsidP="000F3B9E">
      <w:pPr>
        <w:jc w:val="center"/>
        <w:rPr>
          <w:rFonts w:ascii="Montserrat" w:eastAsia="Times New Roman" w:hAnsi="Montserrat" w:cs="Arial"/>
          <w:bCs/>
          <w:sz w:val="20"/>
          <w:szCs w:val="20"/>
        </w:rPr>
      </w:pPr>
    </w:p>
    <w:p w:rsidR="000F3B9E" w:rsidRPr="002A2D99" w:rsidRDefault="000F3B9E" w:rsidP="000F3B9E">
      <w:pPr>
        <w:jc w:val="center"/>
        <w:rPr>
          <w:rFonts w:ascii="Montserrat" w:eastAsia="Times New Roman" w:hAnsi="Montserrat" w:cs="Arial"/>
          <w:bCs/>
          <w:sz w:val="20"/>
          <w:szCs w:val="20"/>
        </w:rPr>
      </w:pPr>
      <w:r>
        <w:rPr>
          <w:noProof/>
          <w:lang w:val="es-MX" w:eastAsia="es-MX"/>
        </w:rPr>
        <w:drawing>
          <wp:inline distT="0" distB="0" distL="0" distR="0" wp14:anchorId="3E4D3ADC" wp14:editId="33D7E676">
            <wp:extent cx="5173345" cy="2320506"/>
            <wp:effectExtent l="0" t="0" r="825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8243" r="58652" b="14882"/>
                    <a:stretch/>
                  </pic:blipFill>
                  <pic:spPr bwMode="auto">
                    <a:xfrm>
                      <a:off x="0" y="0"/>
                      <a:ext cx="5230073" cy="2345951"/>
                    </a:xfrm>
                    <a:prstGeom prst="rect">
                      <a:avLst/>
                    </a:prstGeom>
                    <a:ln>
                      <a:noFill/>
                    </a:ln>
                    <a:extLst>
                      <a:ext uri="{53640926-AAD7-44D8-BBD7-CCE9431645EC}">
                        <a14:shadowObscured xmlns:a14="http://schemas.microsoft.com/office/drawing/2010/main"/>
                      </a:ext>
                    </a:extLst>
                  </pic:spPr>
                </pic:pic>
              </a:graphicData>
            </a:graphic>
          </wp:inline>
        </w:drawing>
      </w:r>
    </w:p>
    <w:p w:rsidR="00C071BA" w:rsidRDefault="00C071BA" w:rsidP="00C071BA">
      <w:pPr>
        <w:jc w:val="both"/>
        <w:rPr>
          <w:rFonts w:ascii="Montserrat" w:eastAsia="Times New Roman" w:hAnsi="Montserrat" w:cs="Arial"/>
          <w:bCs/>
          <w:sz w:val="20"/>
          <w:szCs w:val="20"/>
        </w:rPr>
      </w:pPr>
    </w:p>
    <w:p w:rsidR="000F3B9E" w:rsidRDefault="00EA2CC4" w:rsidP="00C071BA">
      <w:pPr>
        <w:jc w:val="both"/>
        <w:rPr>
          <w:rFonts w:ascii="Montserrat" w:eastAsia="Times New Roman" w:hAnsi="Montserrat" w:cs="Arial"/>
          <w:bCs/>
          <w:sz w:val="20"/>
          <w:szCs w:val="20"/>
        </w:rPr>
      </w:pPr>
      <w:r>
        <w:rPr>
          <w:rFonts w:ascii="Montserrat" w:eastAsia="Times New Roman" w:hAnsi="Montserrat" w:cs="Arial"/>
          <w:bCs/>
          <w:sz w:val="20"/>
          <w:szCs w:val="20"/>
        </w:rPr>
        <w:t>En resumen las cantidades que arroja dicha proyeccion de ventas para el ejercicio 2022 corresponden a:</w:t>
      </w:r>
    </w:p>
    <w:p w:rsidR="00EA2CC4" w:rsidRDefault="00EA2CC4" w:rsidP="00C071BA">
      <w:pPr>
        <w:jc w:val="both"/>
        <w:rPr>
          <w:rFonts w:ascii="Montserrat" w:eastAsia="Times New Roman" w:hAnsi="Montserrat" w:cs="Arial"/>
          <w:bCs/>
          <w:sz w:val="20"/>
          <w:szCs w:val="20"/>
        </w:rPr>
      </w:pPr>
    </w:p>
    <w:p w:rsidR="00EA2CC4" w:rsidRDefault="00EA2CC4" w:rsidP="00C071BA">
      <w:pPr>
        <w:jc w:val="both"/>
        <w:rPr>
          <w:rFonts w:ascii="Montserrat" w:eastAsia="Times New Roman" w:hAnsi="Montserrat" w:cs="Arial"/>
          <w:bCs/>
          <w:sz w:val="20"/>
          <w:szCs w:val="20"/>
        </w:rPr>
      </w:pPr>
    </w:p>
    <w:p w:rsidR="00EA2CC4" w:rsidRDefault="00EA2CC4" w:rsidP="00EA2CC4">
      <w:pPr>
        <w:jc w:val="center"/>
        <w:rPr>
          <w:rFonts w:ascii="Montserrat" w:eastAsia="Times New Roman" w:hAnsi="Montserrat" w:cs="Arial"/>
          <w:b/>
          <w:bCs/>
          <w:sz w:val="20"/>
          <w:szCs w:val="20"/>
        </w:rPr>
      </w:pPr>
      <w:r w:rsidRPr="00EA2CC4">
        <w:rPr>
          <w:rFonts w:ascii="Montserrat" w:eastAsia="Times New Roman" w:hAnsi="Montserrat" w:cs="Arial"/>
          <w:b/>
          <w:bCs/>
          <w:sz w:val="20"/>
          <w:szCs w:val="20"/>
        </w:rPr>
        <w:t>Programa Comercial sin Subsidio UHT</w:t>
      </w:r>
    </w:p>
    <w:p w:rsidR="001123F9" w:rsidRDefault="001123F9" w:rsidP="001123F9">
      <w:pPr>
        <w:rPr>
          <w:rFonts w:ascii="Montserrat" w:eastAsia="Times New Roman" w:hAnsi="Montserrat"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3"/>
        <w:gridCol w:w="1706"/>
        <w:gridCol w:w="979"/>
      </w:tblGrid>
      <w:tr w:rsidR="001123F9" w:rsidRPr="00EB66B0" w:rsidTr="001123F9">
        <w:trPr>
          <w:trHeight w:val="590"/>
          <w:jc w:val="center"/>
        </w:trPr>
        <w:tc>
          <w:tcPr>
            <w:tcW w:w="2173" w:type="dxa"/>
            <w:shd w:val="clear" w:color="auto" w:fill="000000" w:themeFill="text1"/>
            <w:vAlign w:val="center"/>
          </w:tcPr>
          <w:p w:rsidR="001123F9" w:rsidRPr="00EB66B0" w:rsidRDefault="001123F9" w:rsidP="009F0EDE">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DESCRIPCIÓN GENERAL</w:t>
            </w:r>
          </w:p>
        </w:tc>
        <w:tc>
          <w:tcPr>
            <w:tcW w:w="1706" w:type="dxa"/>
            <w:shd w:val="clear" w:color="auto" w:fill="000000" w:themeFill="text1"/>
            <w:vAlign w:val="center"/>
          </w:tcPr>
          <w:p w:rsidR="001123F9" w:rsidRPr="00EB66B0" w:rsidRDefault="001123F9" w:rsidP="009F0EDE">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CANTIDAD</w:t>
            </w:r>
          </w:p>
          <w:p w:rsidR="001123F9" w:rsidRPr="00EB66B0" w:rsidRDefault="001123F9" w:rsidP="009F0EDE">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MÁXIMA</w:t>
            </w:r>
          </w:p>
        </w:tc>
        <w:tc>
          <w:tcPr>
            <w:tcW w:w="979" w:type="dxa"/>
            <w:shd w:val="clear" w:color="auto" w:fill="000000" w:themeFill="text1"/>
            <w:vAlign w:val="center"/>
          </w:tcPr>
          <w:p w:rsidR="001123F9" w:rsidRPr="00EB66B0" w:rsidRDefault="001123F9" w:rsidP="009F0EDE">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UNIDAD DE MEDIDA</w:t>
            </w:r>
          </w:p>
        </w:tc>
      </w:tr>
      <w:tr w:rsidR="001123F9" w:rsidRPr="00D44ECA" w:rsidTr="001123F9">
        <w:trPr>
          <w:trHeight w:val="294"/>
          <w:jc w:val="center"/>
        </w:trPr>
        <w:tc>
          <w:tcPr>
            <w:tcW w:w="2173"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Arial"/>
                <w:sz w:val="18"/>
                <w:szCs w:val="18"/>
              </w:rPr>
              <w:t>BRIK TBA 250 ML SABORIZADA</w:t>
            </w:r>
          </w:p>
        </w:tc>
        <w:tc>
          <w:tcPr>
            <w:tcW w:w="1706"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Calibri"/>
                <w:color w:val="000000"/>
                <w:sz w:val="18"/>
                <w:szCs w:val="18"/>
              </w:rPr>
              <w:t>1,064,000</w:t>
            </w:r>
          </w:p>
        </w:tc>
        <w:tc>
          <w:tcPr>
            <w:tcW w:w="979"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Arial"/>
                <w:sz w:val="18"/>
                <w:szCs w:val="18"/>
                <w:lang w:eastAsia="es-MX"/>
              </w:rPr>
              <w:t>Pz</w:t>
            </w:r>
          </w:p>
        </w:tc>
      </w:tr>
      <w:tr w:rsidR="001123F9" w:rsidRPr="00D44ECA" w:rsidTr="001123F9">
        <w:trPr>
          <w:trHeight w:val="294"/>
          <w:jc w:val="center"/>
        </w:trPr>
        <w:tc>
          <w:tcPr>
            <w:tcW w:w="2173"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Arial"/>
                <w:sz w:val="18"/>
                <w:szCs w:val="18"/>
              </w:rPr>
              <w:t>POPOTE U-STRAW 4/165 WHITE-RED</w:t>
            </w:r>
          </w:p>
        </w:tc>
        <w:tc>
          <w:tcPr>
            <w:tcW w:w="1706"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Calibri"/>
                <w:color w:val="000000"/>
                <w:sz w:val="18"/>
                <w:szCs w:val="18"/>
              </w:rPr>
              <w:t>1,064,000</w:t>
            </w:r>
          </w:p>
        </w:tc>
        <w:tc>
          <w:tcPr>
            <w:tcW w:w="979"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Arial"/>
                <w:sz w:val="18"/>
                <w:szCs w:val="18"/>
                <w:lang w:eastAsia="es-MX"/>
              </w:rPr>
              <w:t>Pz</w:t>
            </w:r>
          </w:p>
        </w:tc>
      </w:tr>
      <w:tr w:rsidR="001123F9" w:rsidRPr="00D44ECA" w:rsidTr="001123F9">
        <w:trPr>
          <w:trHeight w:val="294"/>
          <w:jc w:val="center"/>
        </w:trPr>
        <w:tc>
          <w:tcPr>
            <w:tcW w:w="2173"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ENZIMA LACTASA</w:t>
            </w:r>
          </w:p>
        </w:tc>
        <w:tc>
          <w:tcPr>
            <w:tcW w:w="1706"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Calibri"/>
                <w:color w:val="000000"/>
                <w:sz w:val="18"/>
                <w:szCs w:val="18"/>
              </w:rPr>
              <w:t>350</w:t>
            </w:r>
          </w:p>
        </w:tc>
        <w:tc>
          <w:tcPr>
            <w:tcW w:w="979"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Arial"/>
                <w:sz w:val="18"/>
                <w:szCs w:val="18"/>
                <w:lang w:eastAsia="es-MX"/>
              </w:rPr>
              <w:t>Lt</w:t>
            </w:r>
          </w:p>
        </w:tc>
      </w:tr>
      <w:tr w:rsidR="001123F9" w:rsidRPr="00D44ECA" w:rsidTr="001123F9">
        <w:trPr>
          <w:trHeight w:val="294"/>
          <w:jc w:val="center"/>
        </w:trPr>
        <w:tc>
          <w:tcPr>
            <w:tcW w:w="2173"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 xml:space="preserve">SABOR FRESA </w:t>
            </w:r>
            <w:r w:rsidR="00324842">
              <w:rPr>
                <w:rFonts w:ascii="Montserrat Medium" w:hAnsi="Montserrat Medium" w:cs="Calibri"/>
                <w:color w:val="000000"/>
                <w:sz w:val="18"/>
                <w:szCs w:val="18"/>
              </w:rPr>
              <w:t>CON COLOR</w:t>
            </w:r>
          </w:p>
        </w:tc>
        <w:tc>
          <w:tcPr>
            <w:tcW w:w="1706"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150</w:t>
            </w:r>
          </w:p>
        </w:tc>
        <w:tc>
          <w:tcPr>
            <w:tcW w:w="979"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Arial"/>
                <w:sz w:val="18"/>
                <w:szCs w:val="18"/>
                <w:lang w:eastAsia="es-MX"/>
              </w:rPr>
              <w:t>Kg</w:t>
            </w:r>
          </w:p>
        </w:tc>
      </w:tr>
      <w:tr w:rsidR="001123F9" w:rsidRPr="00D44ECA" w:rsidTr="001123F9">
        <w:trPr>
          <w:trHeight w:val="294"/>
          <w:jc w:val="center"/>
        </w:trPr>
        <w:tc>
          <w:tcPr>
            <w:tcW w:w="2173"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 xml:space="preserve">SABOR VAINILLA </w:t>
            </w:r>
            <w:r w:rsidR="00324842">
              <w:rPr>
                <w:rFonts w:ascii="Montserrat Medium" w:hAnsi="Montserrat Medium" w:cs="Calibri"/>
                <w:color w:val="000000"/>
                <w:sz w:val="18"/>
                <w:szCs w:val="18"/>
              </w:rPr>
              <w:t>CON COLOR</w:t>
            </w:r>
          </w:p>
        </w:tc>
        <w:tc>
          <w:tcPr>
            <w:tcW w:w="1706"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160</w:t>
            </w:r>
          </w:p>
        </w:tc>
        <w:tc>
          <w:tcPr>
            <w:tcW w:w="979"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Arial"/>
                <w:sz w:val="18"/>
                <w:szCs w:val="18"/>
                <w:lang w:eastAsia="es-MX"/>
              </w:rPr>
              <w:t>Kg</w:t>
            </w:r>
          </w:p>
        </w:tc>
      </w:tr>
    </w:tbl>
    <w:p w:rsidR="001123F9" w:rsidRPr="00EA2CC4" w:rsidRDefault="001123F9" w:rsidP="00EA2CC4">
      <w:pPr>
        <w:jc w:val="center"/>
        <w:rPr>
          <w:rFonts w:ascii="Montserrat" w:eastAsia="Times New Roman" w:hAnsi="Montserrat" w:cs="Arial"/>
          <w:b/>
          <w:bCs/>
          <w:sz w:val="20"/>
          <w:szCs w:val="20"/>
        </w:rPr>
      </w:pPr>
    </w:p>
    <w:p w:rsidR="00EA2CC4" w:rsidRDefault="00EA2CC4" w:rsidP="00C071BA">
      <w:pPr>
        <w:jc w:val="both"/>
        <w:rPr>
          <w:rFonts w:ascii="Montserrat" w:eastAsia="Times New Roman" w:hAnsi="Montserrat" w:cs="Arial"/>
          <w:bCs/>
          <w:sz w:val="20"/>
          <w:szCs w:val="20"/>
        </w:rPr>
      </w:pPr>
    </w:p>
    <w:p w:rsidR="00C071BA" w:rsidRPr="002A2D99" w:rsidRDefault="00C071BA" w:rsidP="00C071BA">
      <w:pPr>
        <w:jc w:val="both"/>
        <w:rPr>
          <w:rFonts w:ascii="Montserrat" w:eastAsia="Times New Roman" w:hAnsi="Montserrat" w:cs="Arial"/>
          <w:bCs/>
          <w:sz w:val="20"/>
          <w:szCs w:val="20"/>
        </w:rPr>
      </w:pPr>
      <w:r w:rsidRPr="002A2D99">
        <w:rPr>
          <w:rFonts w:ascii="Montserrat" w:eastAsia="Times New Roman" w:hAnsi="Montserrat" w:cs="Arial"/>
          <w:bCs/>
          <w:sz w:val="20"/>
          <w:szCs w:val="20"/>
        </w:rPr>
        <w:t xml:space="preserve">Para realizer dicha adquisicion de los bienes, con fecha 19 de noviembre mediante oficio GP/SP/RMTR/048/2021, se solicita a la Subdirección de Venta Comercial, la actualización, modificación o ratificiación de dicha Proyección de Presupuesto de Leche Comercial, como respuesta se obtuvo mediante oficios LICONSA  DC/MLJ/1056/2021 de fecha 25 de noviembre de 2021 y  DC/MLJ/1083/ de fecha 30 de noviembre de 2021, la ratificación de dicha proyección.  </w:t>
      </w:r>
    </w:p>
    <w:p w:rsidR="00C071BA" w:rsidRPr="002A2D99" w:rsidRDefault="00C071BA" w:rsidP="00C071BA">
      <w:pPr>
        <w:jc w:val="both"/>
        <w:rPr>
          <w:rFonts w:ascii="Montserrat" w:eastAsia="Times New Roman" w:hAnsi="Montserrat" w:cs="Arial"/>
          <w:bCs/>
          <w:sz w:val="20"/>
          <w:szCs w:val="20"/>
          <w:highlight w:val="yellow"/>
          <w:lang w:val="es-MX"/>
        </w:rPr>
      </w:pPr>
    </w:p>
    <w:p w:rsidR="001123F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Derivado de lo anterior y con el fin de contar con la totalidad de los insumos, materiales de envase y emapque, se necesita llevar a cabo la contratación del resto de la volumetria anual, se debe cumplir el argumento normativo que se invoca para sustentar la legalidad de la excepción; el cual, como se indicó en el inciso precedente, se encuentra previsto en la fracción XII del artículo 41 de la LAASSP, el cual se cumple al acreditar lo siguiente:</w:t>
      </w:r>
    </w:p>
    <w:p w:rsidR="00C72EB2" w:rsidRPr="002A2D99" w:rsidRDefault="00C72EB2" w:rsidP="00C071BA">
      <w:pPr>
        <w:jc w:val="both"/>
        <w:rPr>
          <w:rFonts w:ascii="Montserrat" w:eastAsia="Times New Roman" w:hAnsi="Montserrat" w:cs="Arial"/>
          <w:bCs/>
          <w:sz w:val="20"/>
          <w:szCs w:val="20"/>
          <w:lang w:val="es-MX"/>
        </w:rPr>
      </w:pPr>
    </w:p>
    <w:p w:rsidR="00C071BA" w:rsidRPr="002A2D99" w:rsidRDefault="00C071BA" w:rsidP="00C071BA">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Montserrat" w:eastAsia="Times New Roman" w:hAnsi="Montserrat" w:cs="Arial"/>
          <w:b/>
          <w:bCs/>
          <w:sz w:val="20"/>
          <w:szCs w:val="20"/>
          <w:lang w:val="es-MX"/>
        </w:rPr>
      </w:pPr>
      <w:r w:rsidRPr="002A2D99">
        <w:rPr>
          <w:rFonts w:ascii="Montserrat" w:eastAsia="Times New Roman" w:hAnsi="Montserrat" w:cs="Arial"/>
          <w:b/>
          <w:bCs/>
          <w:sz w:val="20"/>
          <w:szCs w:val="20"/>
          <w:lang w:val="es-MX"/>
        </w:rPr>
        <w:t>Se trate de la adquisición de bienes para someterlos a procesos productivos.</w:t>
      </w:r>
    </w:p>
    <w:p w:rsidR="00C071BA" w:rsidRPr="002A2D99" w:rsidRDefault="00C071BA" w:rsidP="00C071BA">
      <w:pPr>
        <w:ind w:left="720"/>
        <w:jc w:val="both"/>
        <w:rPr>
          <w:rFonts w:ascii="Montserrat" w:eastAsia="Times New Roman" w:hAnsi="Montserrat" w:cs="Arial"/>
          <w:bCs/>
          <w:sz w:val="20"/>
          <w:szCs w:val="20"/>
          <w:lang w:val="es-MX"/>
        </w:rPr>
      </w:pPr>
    </w:p>
    <w:p w:rsidR="00C071BA" w:rsidRPr="002A2D99" w:rsidRDefault="00C071BA" w:rsidP="00C071BA">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Montserrat" w:eastAsia="Times New Roman" w:hAnsi="Montserrat" w:cs="Arial"/>
          <w:b/>
          <w:bCs/>
          <w:sz w:val="20"/>
          <w:szCs w:val="20"/>
          <w:lang w:val="es-MX"/>
        </w:rPr>
      </w:pPr>
      <w:r w:rsidRPr="002A2D99">
        <w:rPr>
          <w:rFonts w:ascii="Montserrat" w:eastAsia="Times New Roman" w:hAnsi="Montserrat" w:cs="Arial"/>
          <w:b/>
          <w:bCs/>
          <w:sz w:val="20"/>
          <w:szCs w:val="20"/>
          <w:lang w:val="es-MX"/>
        </w:rPr>
        <w:t>Que el proceso productivo se realice en cumplimiento de nuestro objeto o fines propios.</w:t>
      </w:r>
    </w:p>
    <w:p w:rsidR="00C071BA" w:rsidRPr="002A2D99" w:rsidRDefault="00C071BA" w:rsidP="00C071BA">
      <w:pPr>
        <w:pStyle w:val="Prrafodelista"/>
        <w:rPr>
          <w:rFonts w:ascii="Montserrat" w:eastAsia="Times New Roman" w:hAnsi="Montserrat" w:cs="Arial"/>
          <w:bCs/>
          <w:sz w:val="20"/>
          <w:szCs w:val="20"/>
        </w:rPr>
      </w:pPr>
    </w:p>
    <w:p w:rsidR="00C071BA" w:rsidRDefault="00C071BA" w:rsidP="000F3B9E">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Montserrat" w:eastAsia="Times New Roman" w:hAnsi="Montserrat" w:cs="Arial"/>
          <w:b/>
          <w:bCs/>
          <w:sz w:val="20"/>
          <w:szCs w:val="20"/>
          <w:lang w:val="es-MX"/>
        </w:rPr>
      </w:pPr>
      <w:r w:rsidRPr="002A2D99">
        <w:rPr>
          <w:rFonts w:ascii="Montserrat" w:eastAsia="Times New Roman" w:hAnsi="Montserrat" w:cs="Arial"/>
          <w:b/>
          <w:bCs/>
          <w:sz w:val="20"/>
          <w:szCs w:val="20"/>
          <w:lang w:val="es-MX"/>
        </w:rPr>
        <w:t>Que dicho objeto esté expresamente establecidos en el acto jurídico de nuestra constitución</w:t>
      </w:r>
    </w:p>
    <w:p w:rsidR="000F3B9E" w:rsidRPr="000F3B9E" w:rsidRDefault="000F3B9E" w:rsidP="000F3B9E">
      <w:p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Montserrat" w:eastAsia="Times New Roman" w:hAnsi="Montserrat" w:cs="Arial"/>
          <w:b/>
          <w:bCs/>
          <w:sz w:val="20"/>
          <w:szCs w:val="20"/>
          <w:lang w:val="es-MX"/>
        </w:rPr>
      </w:pPr>
    </w:p>
    <w:p w:rsidR="00C071BA" w:rsidRPr="002A2D9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Lo cual se procede a acreditar al tenor de lo siguiente:</w:t>
      </w:r>
    </w:p>
    <w:p w:rsidR="00C071BA" w:rsidRPr="002A2D99" w:rsidRDefault="00C071BA" w:rsidP="00C071BA">
      <w:pPr>
        <w:jc w:val="both"/>
        <w:rPr>
          <w:rFonts w:ascii="Montserrat" w:eastAsia="Times New Roman" w:hAnsi="Montserrat" w:cs="Arial"/>
          <w:bCs/>
          <w:sz w:val="20"/>
          <w:szCs w:val="20"/>
          <w:lang w:val="es-MX"/>
        </w:rPr>
      </w:pPr>
    </w:p>
    <w:p w:rsidR="001123F9" w:rsidRDefault="00C071BA" w:rsidP="001123F9">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Montserrat" w:eastAsia="Times New Roman" w:hAnsi="Montserrat" w:cs="Arial"/>
          <w:b/>
          <w:bCs/>
          <w:sz w:val="20"/>
          <w:szCs w:val="20"/>
          <w:lang w:val="es-MX"/>
        </w:rPr>
      </w:pPr>
      <w:r w:rsidRPr="002A2D99">
        <w:rPr>
          <w:rFonts w:ascii="Montserrat" w:eastAsia="Times New Roman" w:hAnsi="Montserrat" w:cs="Arial"/>
          <w:b/>
          <w:bCs/>
          <w:sz w:val="20"/>
          <w:szCs w:val="20"/>
          <w:lang w:val="es-MX"/>
        </w:rPr>
        <w:t>Se trate de la adquisición de bienes para so</w:t>
      </w:r>
      <w:r w:rsidR="001123F9">
        <w:rPr>
          <w:rFonts w:ascii="Montserrat" w:eastAsia="Times New Roman" w:hAnsi="Montserrat" w:cs="Arial"/>
          <w:b/>
          <w:bCs/>
          <w:sz w:val="20"/>
          <w:szCs w:val="20"/>
          <w:lang w:val="es-MX"/>
        </w:rPr>
        <w:t>meterlos a procesos productivos.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701"/>
        <w:gridCol w:w="1559"/>
        <w:gridCol w:w="1559"/>
        <w:gridCol w:w="895"/>
      </w:tblGrid>
      <w:tr w:rsidR="001123F9" w:rsidRPr="00EB66B0" w:rsidTr="009F0EDE">
        <w:trPr>
          <w:trHeight w:val="567"/>
          <w:jc w:val="center"/>
        </w:trPr>
        <w:tc>
          <w:tcPr>
            <w:tcW w:w="1985" w:type="dxa"/>
            <w:shd w:val="clear" w:color="auto" w:fill="000000" w:themeFill="text1"/>
            <w:vAlign w:val="center"/>
          </w:tcPr>
          <w:p w:rsidR="001123F9" w:rsidRPr="00EB66B0" w:rsidRDefault="001123F9" w:rsidP="009F0EDE">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DESCRIPCIÓN GENERAL</w:t>
            </w:r>
          </w:p>
        </w:tc>
        <w:tc>
          <w:tcPr>
            <w:tcW w:w="1701" w:type="dxa"/>
            <w:shd w:val="clear" w:color="auto" w:fill="000000" w:themeFill="text1"/>
            <w:vAlign w:val="center"/>
          </w:tcPr>
          <w:p w:rsidR="001123F9" w:rsidRPr="00EB66B0" w:rsidRDefault="001123F9" w:rsidP="009F0EDE">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PROGRAMA</w:t>
            </w:r>
          </w:p>
        </w:tc>
        <w:tc>
          <w:tcPr>
            <w:tcW w:w="1559" w:type="dxa"/>
            <w:shd w:val="clear" w:color="auto" w:fill="000000" w:themeFill="text1"/>
            <w:vAlign w:val="center"/>
          </w:tcPr>
          <w:p w:rsidR="001123F9" w:rsidRPr="00EB66B0" w:rsidRDefault="001123F9" w:rsidP="009F0EDE">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CANTIDAD</w:t>
            </w:r>
          </w:p>
          <w:p w:rsidR="001123F9" w:rsidRPr="00EB66B0" w:rsidRDefault="001123F9" w:rsidP="009F0EDE">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MÍNIMA</w:t>
            </w:r>
          </w:p>
        </w:tc>
        <w:tc>
          <w:tcPr>
            <w:tcW w:w="1559" w:type="dxa"/>
            <w:shd w:val="clear" w:color="auto" w:fill="000000" w:themeFill="text1"/>
            <w:vAlign w:val="center"/>
          </w:tcPr>
          <w:p w:rsidR="001123F9" w:rsidRPr="00EB66B0" w:rsidRDefault="001123F9" w:rsidP="009F0EDE">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CANTIDAD</w:t>
            </w:r>
          </w:p>
          <w:p w:rsidR="001123F9" w:rsidRPr="00EB66B0" w:rsidRDefault="001123F9" w:rsidP="009F0EDE">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MÁXIMA</w:t>
            </w:r>
          </w:p>
        </w:tc>
        <w:tc>
          <w:tcPr>
            <w:tcW w:w="895" w:type="dxa"/>
            <w:shd w:val="clear" w:color="auto" w:fill="000000" w:themeFill="text1"/>
            <w:vAlign w:val="center"/>
          </w:tcPr>
          <w:p w:rsidR="001123F9" w:rsidRPr="00EB66B0" w:rsidRDefault="001123F9" w:rsidP="009F0EDE">
            <w:pPr>
              <w:jc w:val="center"/>
              <w:rPr>
                <w:rFonts w:ascii="Montserrat" w:hAnsi="Montserrat" w:cs="Arial"/>
                <w:b/>
                <w:color w:val="FFFFFF" w:themeColor="background1"/>
                <w:sz w:val="18"/>
                <w:szCs w:val="18"/>
              </w:rPr>
            </w:pPr>
            <w:r w:rsidRPr="00EB66B0">
              <w:rPr>
                <w:rFonts w:ascii="Montserrat" w:hAnsi="Montserrat" w:cs="Arial"/>
                <w:b/>
                <w:color w:val="FFFFFF" w:themeColor="background1"/>
                <w:sz w:val="18"/>
                <w:szCs w:val="18"/>
              </w:rPr>
              <w:t>UNIDAD DE MEDIDA</w:t>
            </w:r>
          </w:p>
        </w:tc>
      </w:tr>
      <w:tr w:rsidR="001123F9" w:rsidRPr="00D44ECA" w:rsidTr="009F0EDE">
        <w:trPr>
          <w:trHeight w:val="283"/>
          <w:jc w:val="center"/>
        </w:trPr>
        <w:tc>
          <w:tcPr>
            <w:tcW w:w="1985"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Arial"/>
                <w:sz w:val="18"/>
                <w:szCs w:val="18"/>
              </w:rPr>
              <w:t>BRIK TBA 250 ML SABORIZADA</w:t>
            </w:r>
          </w:p>
        </w:tc>
        <w:tc>
          <w:tcPr>
            <w:tcW w:w="1701"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Arial"/>
                <w:sz w:val="18"/>
                <w:szCs w:val="18"/>
              </w:rPr>
              <w:t>COMERCIAL SIN SUBSIDIO UHT</w:t>
            </w:r>
          </w:p>
        </w:tc>
        <w:tc>
          <w:tcPr>
            <w:tcW w:w="1559"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851,200</w:t>
            </w:r>
          </w:p>
        </w:tc>
        <w:tc>
          <w:tcPr>
            <w:tcW w:w="1559"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Calibri"/>
                <w:color w:val="000000"/>
                <w:sz w:val="18"/>
                <w:szCs w:val="18"/>
              </w:rPr>
              <w:t>1,064,000</w:t>
            </w:r>
          </w:p>
        </w:tc>
        <w:tc>
          <w:tcPr>
            <w:tcW w:w="895"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Arial"/>
                <w:sz w:val="18"/>
                <w:szCs w:val="18"/>
                <w:lang w:eastAsia="es-MX"/>
              </w:rPr>
              <w:t>Pz</w:t>
            </w:r>
          </w:p>
        </w:tc>
      </w:tr>
      <w:tr w:rsidR="001123F9" w:rsidRPr="00D44ECA" w:rsidTr="009F0EDE">
        <w:trPr>
          <w:trHeight w:val="283"/>
          <w:jc w:val="center"/>
        </w:trPr>
        <w:tc>
          <w:tcPr>
            <w:tcW w:w="1985"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Arial"/>
                <w:sz w:val="18"/>
                <w:szCs w:val="18"/>
              </w:rPr>
              <w:t>POPOTE U-STRAW 4/165 WHITE-RED</w:t>
            </w:r>
          </w:p>
        </w:tc>
        <w:tc>
          <w:tcPr>
            <w:tcW w:w="1701"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Arial"/>
                <w:sz w:val="18"/>
                <w:szCs w:val="18"/>
              </w:rPr>
              <w:t>COMERCIAL SIN SUBSIDIO UHT</w:t>
            </w:r>
          </w:p>
        </w:tc>
        <w:tc>
          <w:tcPr>
            <w:tcW w:w="1559"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851,200</w:t>
            </w:r>
          </w:p>
        </w:tc>
        <w:tc>
          <w:tcPr>
            <w:tcW w:w="1559"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Calibri"/>
                <w:color w:val="000000"/>
                <w:sz w:val="18"/>
                <w:szCs w:val="18"/>
              </w:rPr>
              <w:t>1,064,000</w:t>
            </w:r>
          </w:p>
        </w:tc>
        <w:tc>
          <w:tcPr>
            <w:tcW w:w="895"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Arial"/>
                <w:sz w:val="18"/>
                <w:szCs w:val="18"/>
                <w:lang w:eastAsia="es-MX"/>
              </w:rPr>
              <w:t>Pz</w:t>
            </w:r>
          </w:p>
        </w:tc>
      </w:tr>
      <w:tr w:rsidR="001123F9" w:rsidRPr="00D44ECA" w:rsidTr="009F0EDE">
        <w:trPr>
          <w:trHeight w:val="283"/>
          <w:jc w:val="center"/>
        </w:trPr>
        <w:tc>
          <w:tcPr>
            <w:tcW w:w="1985"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lastRenderedPageBreak/>
              <w:t>ENZIMA LACTASA</w:t>
            </w:r>
          </w:p>
        </w:tc>
        <w:tc>
          <w:tcPr>
            <w:tcW w:w="1701"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Arial"/>
                <w:sz w:val="18"/>
                <w:szCs w:val="18"/>
              </w:rPr>
              <w:t>COMERCIAL SIN SUBSIDIO UHT</w:t>
            </w:r>
          </w:p>
        </w:tc>
        <w:tc>
          <w:tcPr>
            <w:tcW w:w="1559"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280</w:t>
            </w:r>
          </w:p>
        </w:tc>
        <w:tc>
          <w:tcPr>
            <w:tcW w:w="1559"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Calibri"/>
                <w:color w:val="000000"/>
                <w:sz w:val="18"/>
                <w:szCs w:val="18"/>
              </w:rPr>
              <w:t>350</w:t>
            </w:r>
          </w:p>
        </w:tc>
        <w:tc>
          <w:tcPr>
            <w:tcW w:w="895"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Arial"/>
                <w:sz w:val="18"/>
                <w:szCs w:val="18"/>
                <w:lang w:eastAsia="es-MX"/>
              </w:rPr>
              <w:t>Lt</w:t>
            </w:r>
          </w:p>
        </w:tc>
      </w:tr>
      <w:tr w:rsidR="001123F9" w:rsidRPr="00D44ECA" w:rsidTr="009F0EDE">
        <w:trPr>
          <w:trHeight w:val="283"/>
          <w:jc w:val="center"/>
        </w:trPr>
        <w:tc>
          <w:tcPr>
            <w:tcW w:w="1985"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 xml:space="preserve">SABOR FRESA </w:t>
            </w:r>
            <w:r w:rsidR="00324842">
              <w:rPr>
                <w:rFonts w:ascii="Montserrat Medium" w:hAnsi="Montserrat Medium" w:cs="Calibri"/>
                <w:color w:val="000000"/>
                <w:sz w:val="18"/>
                <w:szCs w:val="18"/>
              </w:rPr>
              <w:t>CON COLOR</w:t>
            </w:r>
          </w:p>
        </w:tc>
        <w:tc>
          <w:tcPr>
            <w:tcW w:w="1701"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Arial"/>
                <w:sz w:val="18"/>
                <w:szCs w:val="18"/>
              </w:rPr>
              <w:t>COMERCIAL SIN SUBSIDIO UHT</w:t>
            </w:r>
          </w:p>
        </w:tc>
        <w:tc>
          <w:tcPr>
            <w:tcW w:w="1559"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Calibri"/>
                <w:color w:val="000000"/>
                <w:sz w:val="18"/>
                <w:szCs w:val="18"/>
              </w:rPr>
              <w:t>120</w:t>
            </w:r>
          </w:p>
        </w:tc>
        <w:tc>
          <w:tcPr>
            <w:tcW w:w="1559"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150</w:t>
            </w:r>
          </w:p>
        </w:tc>
        <w:tc>
          <w:tcPr>
            <w:tcW w:w="895"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Arial"/>
                <w:sz w:val="18"/>
                <w:szCs w:val="18"/>
                <w:lang w:eastAsia="es-MX"/>
              </w:rPr>
              <w:t>Kg</w:t>
            </w:r>
          </w:p>
        </w:tc>
      </w:tr>
      <w:tr w:rsidR="001123F9" w:rsidRPr="00D44ECA" w:rsidTr="009F0EDE">
        <w:trPr>
          <w:trHeight w:val="283"/>
          <w:jc w:val="center"/>
        </w:trPr>
        <w:tc>
          <w:tcPr>
            <w:tcW w:w="1985"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 xml:space="preserve">SABOR VAINILLA </w:t>
            </w:r>
            <w:r w:rsidR="00324842">
              <w:rPr>
                <w:rFonts w:ascii="Montserrat Medium" w:hAnsi="Montserrat Medium" w:cs="Calibri"/>
                <w:color w:val="000000"/>
                <w:sz w:val="18"/>
                <w:szCs w:val="18"/>
              </w:rPr>
              <w:t>CON COLOR</w:t>
            </w:r>
          </w:p>
        </w:tc>
        <w:tc>
          <w:tcPr>
            <w:tcW w:w="1701"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Arial"/>
                <w:sz w:val="18"/>
                <w:szCs w:val="18"/>
              </w:rPr>
              <w:t>COMERCIAL SIN SUBSIDIO UHT</w:t>
            </w:r>
          </w:p>
        </w:tc>
        <w:tc>
          <w:tcPr>
            <w:tcW w:w="1559"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Calibri"/>
                <w:color w:val="000000"/>
                <w:sz w:val="18"/>
                <w:szCs w:val="18"/>
              </w:rPr>
              <w:t>128</w:t>
            </w:r>
          </w:p>
        </w:tc>
        <w:tc>
          <w:tcPr>
            <w:tcW w:w="1559"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rPr>
            </w:pPr>
            <w:r w:rsidRPr="00D44ECA">
              <w:rPr>
                <w:rFonts w:ascii="Montserrat Medium" w:hAnsi="Montserrat Medium" w:cs="Calibri"/>
                <w:color w:val="000000"/>
                <w:sz w:val="18"/>
                <w:szCs w:val="18"/>
              </w:rPr>
              <w:t>160</w:t>
            </w:r>
          </w:p>
        </w:tc>
        <w:tc>
          <w:tcPr>
            <w:tcW w:w="895" w:type="dxa"/>
            <w:vAlign w:val="center"/>
          </w:tcPr>
          <w:p w:rsidR="001123F9" w:rsidRPr="00D44ECA" w:rsidRDefault="001123F9" w:rsidP="009F0EDE">
            <w:pPr>
              <w:autoSpaceDE w:val="0"/>
              <w:autoSpaceDN w:val="0"/>
              <w:adjustRightInd w:val="0"/>
              <w:jc w:val="center"/>
              <w:rPr>
                <w:rFonts w:ascii="Montserrat Medium" w:hAnsi="Montserrat Medium" w:cs="Arial"/>
                <w:sz w:val="18"/>
                <w:szCs w:val="18"/>
                <w:lang w:eastAsia="es-MX"/>
              </w:rPr>
            </w:pPr>
            <w:r w:rsidRPr="00D44ECA">
              <w:rPr>
                <w:rFonts w:ascii="Montserrat Medium" w:hAnsi="Montserrat Medium" w:cs="Arial"/>
                <w:sz w:val="18"/>
                <w:szCs w:val="18"/>
                <w:lang w:eastAsia="es-MX"/>
              </w:rPr>
              <w:t>Kg</w:t>
            </w:r>
          </w:p>
        </w:tc>
      </w:tr>
    </w:tbl>
    <w:p w:rsidR="00C071BA" w:rsidRPr="009661CE" w:rsidRDefault="00C071BA" w:rsidP="00C071BA">
      <w:pPr>
        <w:jc w:val="both"/>
        <w:rPr>
          <w:rFonts w:ascii="Montserrat" w:eastAsia="Times New Roman" w:hAnsi="Montserrat" w:cs="Arial"/>
          <w:b/>
          <w:bCs/>
          <w:sz w:val="20"/>
          <w:szCs w:val="20"/>
          <w:lang w:val="es-MX"/>
        </w:rPr>
      </w:pPr>
    </w:p>
    <w:p w:rsidR="00C071BA" w:rsidRPr="002A2D99" w:rsidRDefault="00C860B9" w:rsidP="00C071BA">
      <w:pPr>
        <w:jc w:val="both"/>
        <w:rPr>
          <w:rFonts w:ascii="Montserrat" w:hAnsi="Montserrat"/>
          <w:sz w:val="20"/>
          <w:szCs w:val="20"/>
        </w:rPr>
      </w:pPr>
      <w:r>
        <w:rPr>
          <w:rFonts w:ascii="Montserrat" w:hAnsi="Montserrat" w:cs="Arial"/>
          <w:sz w:val="20"/>
          <w:szCs w:val="20"/>
          <w:lang w:val="es-MX"/>
        </w:rPr>
        <w:t>T</w:t>
      </w:r>
      <w:r w:rsidR="00324842" w:rsidRPr="001123F9">
        <w:rPr>
          <w:rFonts w:ascii="Montserrat" w:hAnsi="Montserrat" w:cs="Arial"/>
          <w:sz w:val="20"/>
          <w:szCs w:val="20"/>
          <w:lang w:val="es-MX"/>
        </w:rPr>
        <w:t xml:space="preserve">al y como se ha reiterado en el presente </w:t>
      </w:r>
      <w:r w:rsidR="00324842">
        <w:rPr>
          <w:rFonts w:ascii="Montserrat" w:hAnsi="Montserrat" w:cs="Arial"/>
          <w:sz w:val="20"/>
          <w:szCs w:val="20"/>
          <w:lang w:val="es-MX"/>
        </w:rPr>
        <w:t>docu</w:t>
      </w:r>
      <w:r w:rsidR="00324842" w:rsidRPr="001123F9">
        <w:rPr>
          <w:rFonts w:ascii="Montserrat" w:hAnsi="Montserrat" w:cs="Arial"/>
          <w:sz w:val="20"/>
          <w:szCs w:val="20"/>
          <w:lang w:val="es-MX"/>
        </w:rPr>
        <w:t>m</w:t>
      </w:r>
      <w:r w:rsidR="00324842">
        <w:rPr>
          <w:rFonts w:ascii="Montserrat" w:hAnsi="Montserrat" w:cs="Arial"/>
          <w:sz w:val="20"/>
          <w:szCs w:val="20"/>
          <w:lang w:val="es-MX"/>
        </w:rPr>
        <w:t xml:space="preserve">ento, </w:t>
      </w:r>
      <w:r w:rsidR="00E90221">
        <w:rPr>
          <w:rFonts w:ascii="Montserrat" w:hAnsi="Montserrat" w:cs="Arial"/>
          <w:sz w:val="20"/>
          <w:szCs w:val="20"/>
          <w:lang w:val="es-MX"/>
        </w:rPr>
        <w:t>L</w:t>
      </w:r>
      <w:r w:rsidR="00324842" w:rsidRPr="001123F9">
        <w:rPr>
          <w:rFonts w:ascii="Montserrat" w:hAnsi="Montserrat" w:cs="Arial"/>
          <w:sz w:val="20"/>
          <w:szCs w:val="20"/>
          <w:lang w:val="es-MX"/>
        </w:rPr>
        <w:t>iconsa requiere adquirir</w:t>
      </w:r>
      <w:r w:rsidR="00324842" w:rsidRPr="002A2D99">
        <w:rPr>
          <w:rFonts w:ascii="Montserrat" w:eastAsia="Times New Roman" w:hAnsi="Montserrat" w:cs="Arial"/>
          <w:bCs/>
          <w:sz w:val="20"/>
          <w:szCs w:val="20"/>
        </w:rPr>
        <w:t xml:space="preserve"> </w:t>
      </w:r>
      <w:r w:rsidRPr="002A2D99">
        <w:rPr>
          <w:rFonts w:ascii="Montserrat" w:hAnsi="Montserrat" w:cs="Arial"/>
          <w:b/>
          <w:sz w:val="20"/>
          <w:szCs w:val="20"/>
        </w:rPr>
        <w:t xml:space="preserve">brik tba 250 ml </w:t>
      </w:r>
      <w:r>
        <w:rPr>
          <w:rFonts w:ascii="Montserrat" w:hAnsi="Montserrat" w:cs="Arial"/>
          <w:b/>
          <w:sz w:val="20"/>
          <w:szCs w:val="20"/>
        </w:rPr>
        <w:t>saborizada</w:t>
      </w:r>
      <w:r w:rsidRPr="002A2D99">
        <w:rPr>
          <w:rFonts w:ascii="Montserrat" w:hAnsi="Montserrat" w:cs="Arial"/>
          <w:b/>
          <w:sz w:val="20"/>
          <w:szCs w:val="20"/>
        </w:rPr>
        <w:t xml:space="preserve">, popote u-straw 4/165 white-red, </w:t>
      </w:r>
      <w:r>
        <w:rPr>
          <w:rFonts w:ascii="Montserrat" w:hAnsi="Montserrat" w:cs="Arial"/>
          <w:b/>
          <w:sz w:val="20"/>
          <w:szCs w:val="20"/>
        </w:rPr>
        <w:t>enzima lactasa</w:t>
      </w:r>
      <w:r w:rsidRPr="002A2D99">
        <w:rPr>
          <w:rFonts w:ascii="Montserrat" w:hAnsi="Montserrat" w:cs="Arial"/>
          <w:b/>
          <w:sz w:val="20"/>
          <w:szCs w:val="20"/>
        </w:rPr>
        <w:t xml:space="preserve">, </w:t>
      </w:r>
      <w:r>
        <w:rPr>
          <w:rFonts w:ascii="Montserrat" w:hAnsi="Montserrat" w:cs="Arial"/>
          <w:b/>
          <w:sz w:val="20"/>
          <w:szCs w:val="20"/>
        </w:rPr>
        <w:t>sabor fresa con color y sabor vainilla con color</w:t>
      </w:r>
      <w:r w:rsidRPr="002A2D99">
        <w:rPr>
          <w:rFonts w:ascii="Montserrat" w:hAnsi="Montserrat" w:cs="Arial"/>
          <w:b/>
          <w:sz w:val="20"/>
          <w:szCs w:val="20"/>
        </w:rPr>
        <w:t xml:space="preserve">, </w:t>
      </w:r>
      <w:r w:rsidRPr="002A2D99">
        <w:rPr>
          <w:rFonts w:ascii="Montserrat" w:eastAsia="Times New Roman" w:hAnsi="Montserrat" w:cs="Shruti"/>
          <w:bCs/>
          <w:sz w:val="20"/>
          <w:szCs w:val="20"/>
          <w:lang w:eastAsia="ar-SA"/>
        </w:rPr>
        <w:t>del programa comercial sin subsidio uht, para la gerenc</w:t>
      </w:r>
      <w:r w:rsidR="00324842" w:rsidRPr="002A2D99">
        <w:rPr>
          <w:rFonts w:ascii="Montserrat" w:eastAsia="Times New Roman" w:hAnsi="Montserrat" w:cs="Shruti"/>
          <w:bCs/>
          <w:sz w:val="20"/>
          <w:szCs w:val="20"/>
          <w:lang w:eastAsia="ar-SA"/>
        </w:rPr>
        <w:t xml:space="preserve">ia metropolitana sur </w:t>
      </w:r>
      <w:r w:rsidR="00324842" w:rsidRPr="002A2D99">
        <w:rPr>
          <w:rFonts w:ascii="Montserrat" w:eastAsia="Times New Roman" w:hAnsi="Montserrat" w:cs="Arial"/>
          <w:bCs/>
          <w:sz w:val="20"/>
          <w:szCs w:val="20"/>
          <w:lang w:val="es-MX"/>
        </w:rPr>
        <w:t>de liconsa.</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La leche que se capta y se adquiere para el cumplimiento de nuestro PASL y diversos compromisos comerciales, se envía para su procesamiento en nuestras plantas industriales; en las cuales, acorde al proceso productivo que se realiza en cada una de éstas y acorde al tipo de leche a producir, la leche se procesa para: enriquecerla con hierro, zinc, ácido fólico y/o vitaminas A y D; pasterurizarla o ultrapasteurizarla; dejarla entera, descremarla o semidescremarla; deslactosarla; adicionarle saborizantes sabor a fresa, vainilla o chocolate; entre otros.</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Lo anterior hace evidente que, LOS BIENES que se pretende adquirir, son necesarios para el proceso productivo de leche que realiza esta Entidad.</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Montserrat" w:eastAsia="Times New Roman" w:hAnsi="Montserrat" w:cs="Arial"/>
          <w:b/>
          <w:bCs/>
          <w:sz w:val="20"/>
          <w:szCs w:val="20"/>
          <w:lang w:val="es-MX"/>
        </w:rPr>
      </w:pPr>
      <w:r w:rsidRPr="002A2D99">
        <w:rPr>
          <w:rFonts w:ascii="Montserrat" w:eastAsia="Times New Roman" w:hAnsi="Montserrat" w:cs="Arial"/>
          <w:b/>
          <w:bCs/>
          <w:sz w:val="20"/>
          <w:szCs w:val="20"/>
          <w:lang w:val="es-MX"/>
        </w:rPr>
        <w:t>Que el proceso productivo se realice en cumplimiento de nuestro objeto o fines propios.</w:t>
      </w:r>
    </w:p>
    <w:p w:rsidR="00C071BA" w:rsidRPr="002A2D99" w:rsidRDefault="00C071BA" w:rsidP="00C071BA">
      <w:pPr>
        <w:jc w:val="both"/>
        <w:rPr>
          <w:rFonts w:ascii="Montserrat" w:eastAsia="Times New Roman" w:hAnsi="Montserrat" w:cs="Arial"/>
          <w:bCs/>
          <w:sz w:val="20"/>
          <w:szCs w:val="20"/>
          <w:lang w:val="es-MX"/>
        </w:rPr>
      </w:pPr>
    </w:p>
    <w:p w:rsidR="00C071BA"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A fin de acreditar lo antes referido es de mencionarse que, los objetivos estratégicos de LICONSA son en síntesis:</w:t>
      </w:r>
      <w:r w:rsidR="00A84693">
        <w:rPr>
          <w:rFonts w:ascii="Montserrat" w:eastAsia="Times New Roman" w:hAnsi="Montserrat" w:cs="Arial"/>
          <w:bCs/>
          <w:sz w:val="20"/>
          <w:szCs w:val="20"/>
          <w:lang w:val="es-MX"/>
        </w:rPr>
        <w:t xml:space="preserve"> Contribuir a la obtención de recursos financieros adicionales que apoye la operación </w:t>
      </w:r>
      <w:r w:rsidRPr="002A2D99">
        <w:rPr>
          <w:rFonts w:ascii="Montserrat" w:eastAsia="Times New Roman" w:hAnsi="Montserrat" w:cs="Arial"/>
          <w:bCs/>
          <w:sz w:val="20"/>
          <w:szCs w:val="20"/>
          <w:lang w:val="es-MX"/>
        </w:rPr>
        <w:t xml:space="preserve">del Programa de Abasto Social de Leche; </w:t>
      </w:r>
      <w:r w:rsidR="00A84693">
        <w:rPr>
          <w:rFonts w:ascii="Montserrat" w:eastAsia="Times New Roman" w:hAnsi="Montserrat" w:cs="Arial"/>
          <w:bCs/>
          <w:sz w:val="20"/>
          <w:szCs w:val="20"/>
          <w:lang w:val="es-MX"/>
        </w:rPr>
        <w:t xml:space="preserve">ampliando el consumo de la leche en el mercado abierto del mismo, ofertando una variedad de presentaciones de un litro y 250 mililitros , leche entera, semidescremada, descremada (light), deslactosada, y saborizada (vainilla, fresa y chocolate), a precios </w:t>
      </w:r>
      <w:r w:rsidR="007046DC">
        <w:rPr>
          <w:rFonts w:ascii="Montserrat" w:eastAsia="Times New Roman" w:hAnsi="Montserrat" w:cs="Arial"/>
          <w:bCs/>
          <w:sz w:val="20"/>
          <w:szCs w:val="20"/>
          <w:lang w:val="es-MX"/>
        </w:rPr>
        <w:t xml:space="preserve"> accesibles.</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Para dar cumplimiento a lo antes ci</w:t>
      </w:r>
      <w:r w:rsidR="00C72EB2">
        <w:rPr>
          <w:rFonts w:ascii="Montserrat" w:eastAsia="Times New Roman" w:hAnsi="Montserrat" w:cs="Arial"/>
          <w:bCs/>
          <w:sz w:val="20"/>
          <w:szCs w:val="20"/>
          <w:lang w:val="es-MX"/>
        </w:rPr>
        <w:t>tado, la Gerencia de Producción</w:t>
      </w:r>
      <w:r w:rsidRPr="002A2D99">
        <w:rPr>
          <w:rFonts w:ascii="Montserrat" w:eastAsia="Times New Roman" w:hAnsi="Montserrat" w:cs="Arial"/>
          <w:bCs/>
          <w:sz w:val="20"/>
          <w:szCs w:val="20"/>
          <w:lang w:val="es-MX"/>
        </w:rPr>
        <w:t xml:space="preserve"> a través de la Sub</w:t>
      </w:r>
      <w:r w:rsidR="00C72EB2">
        <w:rPr>
          <w:rFonts w:ascii="Montserrat" w:eastAsia="Times New Roman" w:hAnsi="Montserrat" w:cs="Arial"/>
          <w:bCs/>
          <w:sz w:val="20"/>
          <w:szCs w:val="20"/>
          <w:lang w:val="es-MX"/>
        </w:rPr>
        <w:t>gerencia</w:t>
      </w:r>
      <w:r w:rsidRPr="002A2D99">
        <w:rPr>
          <w:rFonts w:ascii="Montserrat" w:eastAsia="Times New Roman" w:hAnsi="Montserrat" w:cs="Arial"/>
          <w:bCs/>
          <w:sz w:val="20"/>
          <w:szCs w:val="20"/>
          <w:lang w:val="es-MX"/>
        </w:rPr>
        <w:t xml:space="preserve"> de Producción, es la responsable de programar y controlar la producción de leche</w:t>
      </w:r>
      <w:r w:rsidR="007046DC">
        <w:rPr>
          <w:rFonts w:ascii="Montserrat" w:eastAsia="Times New Roman" w:hAnsi="Montserrat" w:cs="Arial"/>
          <w:bCs/>
          <w:sz w:val="20"/>
          <w:szCs w:val="20"/>
          <w:lang w:val="es-MX"/>
        </w:rPr>
        <w:t xml:space="preserve"> ulltrapasteurizada</w:t>
      </w:r>
      <w:r w:rsidRPr="002A2D99">
        <w:rPr>
          <w:rFonts w:ascii="Montserrat" w:eastAsia="Times New Roman" w:hAnsi="Montserrat" w:cs="Arial"/>
          <w:bCs/>
          <w:sz w:val="20"/>
          <w:szCs w:val="20"/>
          <w:lang w:val="es-MX"/>
        </w:rPr>
        <w:t>, fundamentándose en los Pro</w:t>
      </w:r>
      <w:r w:rsidR="00B13254">
        <w:rPr>
          <w:rFonts w:ascii="Montserrat" w:eastAsia="Times New Roman" w:hAnsi="Montserrat" w:cs="Arial"/>
          <w:bCs/>
          <w:sz w:val="20"/>
          <w:szCs w:val="20"/>
          <w:lang w:val="es-MX"/>
        </w:rPr>
        <w:t xml:space="preserve">yecciones de Venta </w:t>
      </w:r>
      <w:r w:rsidRPr="002A2D99">
        <w:rPr>
          <w:rFonts w:ascii="Montserrat" w:eastAsia="Times New Roman" w:hAnsi="Montserrat" w:cs="Arial"/>
          <w:bCs/>
          <w:sz w:val="20"/>
          <w:szCs w:val="20"/>
          <w:lang w:val="es-MX"/>
        </w:rPr>
        <w:t>elaborados por la Dirección Comercial.</w:t>
      </w:r>
    </w:p>
    <w:p w:rsidR="00C071BA" w:rsidRPr="002A2D99" w:rsidRDefault="00C071BA" w:rsidP="00C071BA">
      <w:pPr>
        <w:jc w:val="both"/>
        <w:rPr>
          <w:rFonts w:ascii="Montserrat" w:eastAsia="Times New Roman" w:hAnsi="Montserrat" w:cs="Arial"/>
          <w:bCs/>
          <w:sz w:val="20"/>
          <w:szCs w:val="20"/>
          <w:lang w:val="es-MX"/>
        </w:rPr>
      </w:pPr>
    </w:p>
    <w:p w:rsidR="00B13254"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 xml:space="preserve">Es por ello que LICONSA produce leche </w:t>
      </w:r>
      <w:r w:rsidR="00B13254">
        <w:rPr>
          <w:rFonts w:ascii="Montserrat" w:eastAsia="Times New Roman" w:hAnsi="Montserrat" w:cs="Arial"/>
          <w:bCs/>
          <w:sz w:val="20"/>
          <w:szCs w:val="20"/>
          <w:lang w:val="es-MX"/>
        </w:rPr>
        <w:t>ultrapasteurizada en su planta Gerencia Metropolitana Sur, que es la más grande en extensión predial y una de las plantas más importantes por su nivel de producción, en ella se ubica la unidad industrial en la que se desarrolla la infraestructura de producción de leche UHT.</w:t>
      </w:r>
    </w:p>
    <w:p w:rsidR="00B13254" w:rsidRDefault="00B13254" w:rsidP="00C071BA">
      <w:pPr>
        <w:jc w:val="both"/>
        <w:rPr>
          <w:rFonts w:ascii="Montserrat" w:eastAsia="Times New Roman" w:hAnsi="Montserrat" w:cs="Arial"/>
          <w:bCs/>
          <w:sz w:val="20"/>
          <w:szCs w:val="20"/>
          <w:lang w:val="es-MX"/>
        </w:rPr>
      </w:pPr>
    </w:p>
    <w:p w:rsidR="00C071BA" w:rsidRPr="002A2D99" w:rsidRDefault="00C071BA" w:rsidP="001B1AC3">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La leche que produce esta Entidad</w:t>
      </w:r>
      <w:r w:rsidR="004E73DA">
        <w:rPr>
          <w:rFonts w:ascii="Montserrat" w:eastAsia="Times New Roman" w:hAnsi="Montserrat" w:cs="Arial"/>
          <w:bCs/>
          <w:sz w:val="20"/>
          <w:szCs w:val="20"/>
          <w:lang w:val="es-MX"/>
        </w:rPr>
        <w:t xml:space="preserve"> es idónea</w:t>
      </w:r>
      <w:r w:rsidRPr="002A2D99">
        <w:rPr>
          <w:rFonts w:ascii="Montserrat" w:eastAsia="Times New Roman" w:hAnsi="Montserrat" w:cs="Arial"/>
          <w:bCs/>
          <w:sz w:val="20"/>
          <w:szCs w:val="20"/>
          <w:lang w:val="es-MX"/>
        </w:rPr>
        <w:t xml:space="preserve">, ya que </w:t>
      </w:r>
      <w:r w:rsidR="004E73DA">
        <w:rPr>
          <w:rFonts w:ascii="Montserrat" w:eastAsia="Times New Roman" w:hAnsi="Montserrat" w:cs="Arial"/>
          <w:bCs/>
          <w:sz w:val="20"/>
          <w:szCs w:val="20"/>
          <w:lang w:val="es-MX"/>
        </w:rPr>
        <w:t xml:space="preserve">busca mejorar la alimentación, nutrición y salud de la población en general, poniendo en el mercado un producto de elevada calidad, constituyendo así una importante fuente alimenticia al contener proteínas, grasa, lactosa, minerales y vitaminas además de estar por debajo del precio en marcas de prestigio, no necesita refrigeración y sus </w:t>
      </w:r>
      <w:r w:rsidR="00693AE7">
        <w:rPr>
          <w:rFonts w:ascii="Montserrat" w:eastAsia="Times New Roman" w:hAnsi="Montserrat" w:cs="Arial"/>
          <w:bCs/>
          <w:sz w:val="20"/>
          <w:szCs w:val="20"/>
          <w:lang w:val="es-MX"/>
        </w:rPr>
        <w:t>características son de larga vida</w:t>
      </w:r>
      <w:r w:rsidR="00377637">
        <w:rPr>
          <w:rFonts w:ascii="Montserrat" w:eastAsia="Times New Roman" w:hAnsi="Montserrat" w:cs="Arial"/>
          <w:bCs/>
          <w:sz w:val="20"/>
          <w:szCs w:val="20"/>
          <w:lang w:val="es-MX"/>
        </w:rPr>
        <w:t>, contribuyendo al desarrollo humano sustentable a través de la mejora de las capacidades básicas, donde se atiende directamente a la nutrición y alimentaci</w:t>
      </w:r>
      <w:r w:rsidR="001B1AC3">
        <w:rPr>
          <w:rFonts w:ascii="Montserrat" w:eastAsia="Times New Roman" w:hAnsi="Montserrat" w:cs="Arial"/>
          <w:bCs/>
          <w:sz w:val="20"/>
          <w:szCs w:val="20"/>
          <w:lang w:val="es-MX"/>
        </w:rPr>
        <w:t>ón mediante los programas de DIF Estatales y Municipales, así como diferentes dependencias gubernamentales, en la red de concesionarios y distribuidores mercantiles.</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lastRenderedPageBreak/>
        <w:t>Lo expuesto hace permisivo acreditar el supuesto de excepción que se invoca; pero además, refrenda que LOS BIENES que LICONSA pretende adquirir, son necesarios para el proceso productivo de leche que realizamos para el cumplimiento de nuestro objeto y fines.</w:t>
      </w:r>
    </w:p>
    <w:p w:rsidR="00C071BA" w:rsidRPr="002A2D99" w:rsidRDefault="00C071BA" w:rsidP="00C071BA">
      <w:pPr>
        <w:rPr>
          <w:rFonts w:ascii="Montserrat" w:eastAsia="Times New Roman" w:hAnsi="Montserrat" w:cs="Arial"/>
          <w:b/>
          <w:bCs/>
          <w:sz w:val="20"/>
          <w:szCs w:val="20"/>
          <w:lang w:val="es-MX"/>
        </w:rPr>
      </w:pPr>
    </w:p>
    <w:p w:rsidR="00C071BA" w:rsidRPr="002A2D99" w:rsidRDefault="00C071BA" w:rsidP="00C071BA">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Montserrat" w:eastAsia="Times New Roman" w:hAnsi="Montserrat" w:cs="Arial"/>
          <w:b/>
          <w:bCs/>
          <w:sz w:val="20"/>
          <w:szCs w:val="20"/>
          <w:lang w:val="es-MX"/>
        </w:rPr>
      </w:pPr>
      <w:r w:rsidRPr="002A2D99">
        <w:rPr>
          <w:rFonts w:ascii="Montserrat" w:eastAsia="Times New Roman" w:hAnsi="Montserrat" w:cs="Arial"/>
          <w:b/>
          <w:bCs/>
          <w:sz w:val="20"/>
          <w:szCs w:val="20"/>
          <w:lang w:val="es-MX"/>
        </w:rPr>
        <w:t>Que dicho objeto esté expresamente establecidos en el acto jurídico de nuestra constitución</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A fin de acreditar el argumento vertido en la fracción XII del artículo 41 de la LAASSP, en lo relativo a la personalidad, existencia jurídica y constitución de LICONSA, S.A. de C.V., se procede a cita lo siguiente:</w:t>
      </w:r>
    </w:p>
    <w:p w:rsidR="00C071BA" w:rsidRPr="002A2D99" w:rsidRDefault="00C071BA" w:rsidP="00C071BA">
      <w:pPr>
        <w:pStyle w:val="Prrafodelista"/>
        <w:rPr>
          <w:rFonts w:ascii="Montserrat" w:eastAsia="Times New Roman" w:hAnsi="Montserrat" w:cs="Arial"/>
          <w:bCs/>
          <w:sz w:val="20"/>
          <w:szCs w:val="20"/>
        </w:rPr>
      </w:pPr>
    </w:p>
    <w:p w:rsidR="00C071BA" w:rsidRPr="002A2D99" w:rsidRDefault="00C071BA" w:rsidP="00C071BA">
      <w:pPr>
        <w:ind w:left="720" w:right="957"/>
        <w:jc w:val="both"/>
        <w:rPr>
          <w:rFonts w:ascii="Montserrat" w:hAnsi="Montserrat"/>
          <w:sz w:val="20"/>
          <w:szCs w:val="20"/>
        </w:rPr>
      </w:pPr>
      <w:r w:rsidRPr="002A2D99">
        <w:rPr>
          <w:rFonts w:ascii="Montserrat" w:eastAsia="Times New Roman" w:hAnsi="Montserrat" w:cs="Arial"/>
          <w:bCs/>
          <w:sz w:val="20"/>
          <w:szCs w:val="20"/>
          <w:lang w:val="es-MX"/>
        </w:rPr>
        <w:t xml:space="preserve">Tal y como lo refiere la escritura pública número seis mil seiscientos sesenta y uno (6,661), de fecha dos de marzo de mil novecientos sesenta y uno, otorgada ante la fe del Licenciado Francisco Díaz Ballesteros, Notario Público número ciento veintinueve del Distrito Federal, e inscrita en el Registro Público de la Propiedad y del Comercio del Distrito Federal en el Libro tres, Volumen quinientos uno, a fojas ciento cincuenta y dos, bajo el número de partida ochenta y siete de la Sección de Comercio; el objeto social de la empresa ahora denominada LICONSA, S.A. de C.V. es de forma enunciativa más no limitativa el siguiente: </w:t>
      </w:r>
    </w:p>
    <w:p w:rsidR="00C071BA" w:rsidRPr="002A2D99" w:rsidRDefault="00C071BA" w:rsidP="00C071BA">
      <w:pPr>
        <w:ind w:left="720" w:right="957"/>
        <w:jc w:val="both"/>
        <w:rPr>
          <w:rFonts w:ascii="Montserrat" w:eastAsia="Times New Roman" w:hAnsi="Montserrat" w:cs="Arial"/>
          <w:bCs/>
          <w:sz w:val="20"/>
          <w:szCs w:val="20"/>
          <w:lang w:val="es-MX"/>
        </w:rPr>
      </w:pPr>
    </w:p>
    <w:p w:rsidR="00C071BA" w:rsidRPr="002A2D99" w:rsidRDefault="00C071BA" w:rsidP="00C071BA">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uppressAutoHyphens/>
        <w:ind w:right="957"/>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 xml:space="preserve">Coadyuvar al fomento económico y social del país, participando en la adquisición y enajenación por cualquier título legal de leche fresca o en polvo, y de otros productos necesarios para su industrialización y la de sus derivados, en plantas propias o de terceros contratadas con los sectores público y privado; </w:t>
      </w:r>
    </w:p>
    <w:p w:rsidR="00C071BA" w:rsidRPr="002A2D99" w:rsidRDefault="00C071BA" w:rsidP="00C071BA">
      <w:pPr>
        <w:ind w:left="1440" w:right="957"/>
        <w:jc w:val="both"/>
        <w:rPr>
          <w:rFonts w:ascii="Montserrat" w:eastAsia="Times New Roman" w:hAnsi="Montserrat" w:cs="Arial"/>
          <w:bCs/>
          <w:sz w:val="20"/>
          <w:szCs w:val="20"/>
          <w:lang w:val="es-MX"/>
        </w:rPr>
      </w:pPr>
    </w:p>
    <w:p w:rsidR="00C071BA" w:rsidRPr="002A2D99" w:rsidRDefault="00C071BA" w:rsidP="00C071BA">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uppressAutoHyphens/>
        <w:ind w:right="957"/>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El procesamiento, distribución y de venta de leche fluida pasteurizada o en polvo y de otros productos lácteos y sus derivados, complementos alimenticios y otros productos derivados del aprovechamiento de sus procesos industriales, a los sectores urbanos y rurales en pobreza en establecimientos propios o de terceros, a través de cualquier canal de distribución que se precise en las Reglas de Operación del Programa de Abasto Social de Leche a cargo de la Sociedad;</w:t>
      </w:r>
    </w:p>
    <w:p w:rsidR="00C071BA" w:rsidRPr="002A2D99" w:rsidRDefault="00C071BA" w:rsidP="00EA2CC4">
      <w:pPr>
        <w:ind w:right="957"/>
        <w:jc w:val="both"/>
        <w:rPr>
          <w:rFonts w:ascii="Montserrat" w:eastAsia="Times New Roman" w:hAnsi="Montserrat" w:cs="Arial"/>
          <w:bCs/>
          <w:sz w:val="20"/>
          <w:szCs w:val="20"/>
          <w:lang w:val="es-MX"/>
        </w:rPr>
      </w:pPr>
    </w:p>
    <w:p w:rsidR="00C071BA" w:rsidRPr="002A2D99" w:rsidRDefault="00C071BA" w:rsidP="00C071BA">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uppressAutoHyphens/>
        <w:ind w:right="957"/>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 xml:space="preserve">La distribución y venta a precio preferencial de leche líquida, pasteurizada, rehidratada, ultrapasteurizada o en polvo, así como de complementos alimenticios, derivados lácteos u otros productos a través de cualquier canal de distribución y comercialización. </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hAnsi="Montserrat"/>
          <w:sz w:val="20"/>
          <w:szCs w:val="20"/>
        </w:rPr>
      </w:pPr>
      <w:r w:rsidRPr="002A2D99">
        <w:rPr>
          <w:rFonts w:ascii="Montserrat" w:eastAsia="Times New Roman" w:hAnsi="Montserrat" w:cs="Arial"/>
          <w:bCs/>
          <w:sz w:val="20"/>
          <w:szCs w:val="20"/>
          <w:lang w:val="es-MX"/>
        </w:rPr>
        <w:t xml:space="preserve">Es lo antes citado, lo que da cuenta que, </w:t>
      </w:r>
      <w:r w:rsidRPr="002A2D99">
        <w:rPr>
          <w:rFonts w:ascii="Montserrat" w:eastAsia="Times New Roman" w:hAnsi="Montserrat" w:cs="Arial"/>
          <w:b/>
          <w:bCs/>
          <w:sz w:val="20"/>
          <w:szCs w:val="20"/>
          <w:lang w:val="es-MX"/>
        </w:rPr>
        <w:t>desde su constitución, LICONSA tiene como objeto social el procesamiento, distribución y de venta de leche fluida pasteurizada o en polvo y de otros productos lácteos y sus derivados, complementos alimenticios y otros productos derivados del aprovechamiento de sus procesos industriales;</w:t>
      </w:r>
      <w:r w:rsidRPr="002A2D99">
        <w:rPr>
          <w:rFonts w:ascii="Montserrat" w:eastAsia="Times New Roman" w:hAnsi="Montserrat" w:cs="Arial"/>
          <w:bCs/>
          <w:sz w:val="20"/>
          <w:szCs w:val="20"/>
          <w:lang w:val="es-MX"/>
        </w:rPr>
        <w:t xml:space="preserve"> lo cual sustenta la adquisición de LOS BIENES que motivan esta Justificación; y que dan pauta al sustento jurídico invocando para exceptuar la realización del proceso de contratación mediante licitación pública, para adquirir, bajo el procedimiento de </w:t>
      </w:r>
      <w:r w:rsidR="00275889">
        <w:rPr>
          <w:rFonts w:ascii="Montserrat" w:eastAsia="Times New Roman" w:hAnsi="Montserrat" w:cs="Arial"/>
          <w:b/>
          <w:bCs/>
          <w:sz w:val="20"/>
          <w:szCs w:val="20"/>
          <w:lang w:val="es-MX"/>
        </w:rPr>
        <w:t xml:space="preserve">Adjudicación Directa para </w:t>
      </w:r>
      <w:r w:rsidR="00324842">
        <w:rPr>
          <w:rFonts w:ascii="Montserrat" w:eastAsia="Times New Roman" w:hAnsi="Montserrat" w:cs="Arial"/>
          <w:b/>
          <w:bCs/>
          <w:sz w:val="20"/>
          <w:szCs w:val="20"/>
          <w:lang w:val="es-MX"/>
        </w:rPr>
        <w:t xml:space="preserve">adquirir </w:t>
      </w:r>
      <w:r w:rsidR="00324842" w:rsidRPr="002A2D99">
        <w:rPr>
          <w:rFonts w:ascii="Montserrat" w:hAnsi="Montserrat" w:cs="Arial"/>
          <w:b/>
          <w:sz w:val="20"/>
          <w:szCs w:val="20"/>
        </w:rPr>
        <w:t xml:space="preserve">brik </w:t>
      </w:r>
      <w:r w:rsidR="00C860B9" w:rsidRPr="002A2D99">
        <w:rPr>
          <w:rFonts w:ascii="Montserrat" w:hAnsi="Montserrat" w:cs="Arial"/>
          <w:b/>
          <w:sz w:val="20"/>
          <w:szCs w:val="20"/>
        </w:rPr>
        <w:t xml:space="preserve">tba 250 ml </w:t>
      </w:r>
      <w:r w:rsidR="00C860B9">
        <w:rPr>
          <w:rFonts w:ascii="Montserrat" w:hAnsi="Montserrat" w:cs="Arial"/>
          <w:b/>
          <w:sz w:val="20"/>
          <w:szCs w:val="20"/>
        </w:rPr>
        <w:t>saborizada</w:t>
      </w:r>
      <w:r w:rsidR="00C860B9" w:rsidRPr="002A2D99">
        <w:rPr>
          <w:rFonts w:ascii="Montserrat" w:hAnsi="Montserrat" w:cs="Arial"/>
          <w:b/>
          <w:sz w:val="20"/>
          <w:szCs w:val="20"/>
        </w:rPr>
        <w:t xml:space="preserve">, popote u-straw 4/165 white-red, </w:t>
      </w:r>
      <w:r w:rsidR="00C860B9">
        <w:rPr>
          <w:rFonts w:ascii="Montserrat" w:hAnsi="Montserrat" w:cs="Arial"/>
          <w:b/>
          <w:sz w:val="20"/>
          <w:szCs w:val="20"/>
        </w:rPr>
        <w:t>enzima lactasa</w:t>
      </w:r>
      <w:r w:rsidR="00C860B9" w:rsidRPr="002A2D99">
        <w:rPr>
          <w:rFonts w:ascii="Montserrat" w:hAnsi="Montserrat" w:cs="Arial"/>
          <w:b/>
          <w:sz w:val="20"/>
          <w:szCs w:val="20"/>
        </w:rPr>
        <w:t xml:space="preserve">, </w:t>
      </w:r>
      <w:r w:rsidR="00C860B9">
        <w:rPr>
          <w:rFonts w:ascii="Montserrat" w:hAnsi="Montserrat" w:cs="Arial"/>
          <w:b/>
          <w:sz w:val="20"/>
          <w:szCs w:val="20"/>
        </w:rPr>
        <w:t>sabor fresa con color y sabor vainilla con color</w:t>
      </w:r>
      <w:r w:rsidR="00C860B9" w:rsidRPr="002A2D99">
        <w:rPr>
          <w:rFonts w:ascii="Montserrat" w:hAnsi="Montserrat" w:cs="Arial"/>
          <w:b/>
          <w:sz w:val="20"/>
          <w:szCs w:val="20"/>
        </w:rPr>
        <w:t>,</w:t>
      </w:r>
      <w:r w:rsidR="00C860B9">
        <w:rPr>
          <w:rFonts w:ascii="Montserrat" w:hAnsi="Montserrat" w:cs="Arial"/>
          <w:b/>
          <w:sz w:val="20"/>
          <w:szCs w:val="20"/>
        </w:rPr>
        <w:t xml:space="preserve"> </w:t>
      </w:r>
      <w:r w:rsidR="00C860B9" w:rsidRPr="002A2D99">
        <w:rPr>
          <w:rFonts w:ascii="Montserrat" w:eastAsia="Times New Roman" w:hAnsi="Montserrat" w:cs="Arial"/>
          <w:bCs/>
          <w:sz w:val="20"/>
          <w:szCs w:val="20"/>
          <w:lang w:val="es-MX"/>
        </w:rPr>
        <w:t xml:space="preserve">los </w:t>
      </w:r>
      <w:r w:rsidR="00324842" w:rsidRPr="002A2D99">
        <w:rPr>
          <w:rFonts w:ascii="Montserrat" w:eastAsia="Times New Roman" w:hAnsi="Montserrat" w:cs="Arial"/>
          <w:bCs/>
          <w:sz w:val="20"/>
          <w:szCs w:val="20"/>
          <w:lang w:val="es-MX"/>
        </w:rPr>
        <w:t xml:space="preserve">cuales son necesarios para la producción de leche para </w:t>
      </w:r>
      <w:r w:rsidR="002D5276">
        <w:rPr>
          <w:rFonts w:ascii="Montserrat" w:eastAsia="Times New Roman" w:hAnsi="Montserrat" w:cs="Shruti"/>
          <w:bCs/>
          <w:sz w:val="20"/>
          <w:szCs w:val="20"/>
          <w:lang w:eastAsia="ar-SA"/>
        </w:rPr>
        <w:t>el P</w:t>
      </w:r>
      <w:r w:rsidR="00324842" w:rsidRPr="002A2D99">
        <w:rPr>
          <w:rFonts w:ascii="Montserrat" w:eastAsia="Times New Roman" w:hAnsi="Montserrat" w:cs="Shruti"/>
          <w:bCs/>
          <w:sz w:val="20"/>
          <w:szCs w:val="20"/>
          <w:lang w:eastAsia="ar-SA"/>
        </w:rPr>
        <w:t xml:space="preserve">rograma </w:t>
      </w:r>
      <w:r w:rsidRPr="002A2D99">
        <w:rPr>
          <w:rFonts w:ascii="Montserrat" w:eastAsia="Times New Roman" w:hAnsi="Montserrat" w:cs="Shruti"/>
          <w:bCs/>
          <w:sz w:val="20"/>
          <w:szCs w:val="20"/>
          <w:lang w:eastAsia="ar-SA"/>
        </w:rPr>
        <w:t xml:space="preserve">Comercial sin Subsidio UHT, para la Gerencia Metropolitana Sur </w:t>
      </w:r>
      <w:r w:rsidRPr="002A2D99">
        <w:rPr>
          <w:rFonts w:ascii="Montserrat" w:eastAsia="Times New Roman" w:hAnsi="Montserrat" w:cs="Arial"/>
          <w:bCs/>
          <w:sz w:val="20"/>
          <w:szCs w:val="20"/>
          <w:lang w:val="es-MX"/>
        </w:rPr>
        <w:t>de LICONSA.</w:t>
      </w:r>
    </w:p>
    <w:p w:rsidR="001F518C" w:rsidRPr="002A2D99" w:rsidRDefault="001F518C" w:rsidP="00C071BA">
      <w:pPr>
        <w:jc w:val="both"/>
        <w:rPr>
          <w:rFonts w:ascii="Montserrat" w:hAnsi="Montserrat" w:cs="Arial"/>
          <w:sz w:val="20"/>
          <w:szCs w:val="20"/>
          <w:lang w:val="es-ES"/>
        </w:rPr>
      </w:pPr>
    </w:p>
    <w:p w:rsidR="00C071BA" w:rsidRPr="002A2D99" w:rsidRDefault="00C071BA" w:rsidP="00C071BA">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uppressAutoHyphens/>
        <w:ind w:left="1134" w:hanging="567"/>
        <w:rPr>
          <w:rFonts w:ascii="Montserrat" w:eastAsia="Times New Roman" w:hAnsi="Montserrat" w:cs="Shruti"/>
          <w:b/>
          <w:sz w:val="20"/>
          <w:szCs w:val="20"/>
          <w:lang w:val="es-MX" w:eastAsia="ar-SA"/>
        </w:rPr>
      </w:pPr>
      <w:r w:rsidRPr="002A2D99">
        <w:rPr>
          <w:rFonts w:ascii="Montserrat" w:eastAsia="Times New Roman" w:hAnsi="Montserrat" w:cs="Shruti"/>
          <w:b/>
          <w:sz w:val="20"/>
          <w:szCs w:val="20"/>
          <w:lang w:val="es-MX" w:eastAsia="ar-SA"/>
        </w:rPr>
        <w:lastRenderedPageBreak/>
        <w:t xml:space="preserve"> ESTIMADO DE LA CONTRATACIÓN Y FORMA DE PAGO PROPUESTA</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Montserrat" w:eastAsia="Times New Roman" w:hAnsi="Montserrat" w:cs="Arial"/>
          <w:b/>
          <w:bCs/>
          <w:sz w:val="20"/>
          <w:szCs w:val="20"/>
        </w:rPr>
      </w:pPr>
      <w:r w:rsidRPr="002A2D99">
        <w:rPr>
          <w:rFonts w:ascii="Montserrat" w:eastAsia="Times New Roman" w:hAnsi="Montserrat" w:cs="Arial"/>
          <w:b/>
          <w:bCs/>
          <w:sz w:val="20"/>
          <w:szCs w:val="20"/>
        </w:rPr>
        <w:t>Suficiencia Presupuestal:</w:t>
      </w:r>
    </w:p>
    <w:p w:rsidR="00C071BA" w:rsidRPr="002A2D99" w:rsidRDefault="00C071BA" w:rsidP="00C071BA">
      <w:pPr>
        <w:ind w:left="567"/>
        <w:jc w:val="both"/>
        <w:rPr>
          <w:rFonts w:ascii="Montserrat" w:eastAsia="Times New Roman" w:hAnsi="Montserrat" w:cs="Arial"/>
          <w:b/>
          <w:bCs/>
          <w:sz w:val="20"/>
          <w:szCs w:val="20"/>
        </w:rPr>
      </w:pPr>
    </w:p>
    <w:p w:rsidR="00C071BA" w:rsidRPr="002A2D99" w:rsidRDefault="00D04FE8" w:rsidP="00C071BA">
      <w:pPr>
        <w:ind w:left="567"/>
        <w:jc w:val="both"/>
        <w:rPr>
          <w:rFonts w:ascii="Montserrat" w:eastAsia="Times New Roman" w:hAnsi="Montserrat" w:cs="Arial"/>
          <w:bCs/>
          <w:sz w:val="20"/>
          <w:szCs w:val="20"/>
          <w:lang w:val="es-MX"/>
        </w:rPr>
      </w:pPr>
      <w:r w:rsidRPr="00D04FE8">
        <w:rPr>
          <w:rFonts w:ascii="Montserrat" w:eastAsia="Times New Roman" w:hAnsi="Montserrat" w:cs="Arial"/>
          <w:bCs/>
          <w:sz w:val="20"/>
          <w:szCs w:val="20"/>
          <w:lang w:val="es-MX"/>
        </w:rPr>
        <w:t>Con fecha 02</w:t>
      </w:r>
      <w:r w:rsidR="00C071BA" w:rsidRPr="00D04FE8">
        <w:rPr>
          <w:rFonts w:ascii="Montserrat" w:eastAsia="Times New Roman" w:hAnsi="Montserrat" w:cs="Arial"/>
          <w:bCs/>
          <w:sz w:val="20"/>
          <w:szCs w:val="20"/>
          <w:lang w:val="es-MX"/>
        </w:rPr>
        <w:t xml:space="preserve"> de </w:t>
      </w:r>
      <w:r w:rsidRPr="00D04FE8">
        <w:rPr>
          <w:rFonts w:ascii="Montserrat" w:eastAsia="Times New Roman" w:hAnsi="Montserrat" w:cs="Arial"/>
          <w:bCs/>
          <w:sz w:val="20"/>
          <w:szCs w:val="20"/>
          <w:lang w:val="es-MX"/>
        </w:rPr>
        <w:t>febrero del</w:t>
      </w:r>
      <w:r w:rsidR="00C071BA" w:rsidRPr="00D04FE8">
        <w:rPr>
          <w:rFonts w:ascii="Montserrat" w:eastAsia="Times New Roman" w:hAnsi="Montserrat" w:cs="Arial"/>
          <w:bCs/>
          <w:sz w:val="20"/>
          <w:szCs w:val="20"/>
          <w:lang w:val="es-MX"/>
        </w:rPr>
        <w:t xml:space="preserve"> 2022, med</w:t>
      </w:r>
      <w:r w:rsidRPr="00D04FE8">
        <w:rPr>
          <w:rFonts w:ascii="Montserrat" w:eastAsia="Times New Roman" w:hAnsi="Montserrat" w:cs="Arial"/>
          <w:bCs/>
          <w:sz w:val="20"/>
          <w:szCs w:val="20"/>
          <w:lang w:val="es-MX"/>
        </w:rPr>
        <w:t>iante oficio LICONSA-UAF-GCP-068</w:t>
      </w:r>
      <w:r w:rsidR="00C071BA" w:rsidRPr="00D04FE8">
        <w:rPr>
          <w:rFonts w:ascii="Montserrat" w:eastAsia="Times New Roman" w:hAnsi="Montserrat" w:cs="Arial"/>
          <w:bCs/>
          <w:sz w:val="20"/>
          <w:szCs w:val="20"/>
          <w:lang w:val="es-MX"/>
        </w:rPr>
        <w:t xml:space="preserve">-2022, la Gerencia de Control Presupuestal autorizo recursos para la adquisición de </w:t>
      </w:r>
      <w:r w:rsidR="00324842" w:rsidRPr="00D04FE8">
        <w:rPr>
          <w:rFonts w:ascii="Montserrat" w:eastAsia="Times New Roman" w:hAnsi="Montserrat" w:cs="Arial"/>
          <w:bCs/>
          <w:sz w:val="20"/>
          <w:szCs w:val="20"/>
          <w:lang w:val="es-MX"/>
        </w:rPr>
        <w:t>“</w:t>
      </w:r>
      <w:r w:rsidR="00324842" w:rsidRPr="00D04FE8">
        <w:rPr>
          <w:rFonts w:ascii="Montserrat" w:hAnsi="Montserrat" w:cs="Arial"/>
          <w:b/>
          <w:sz w:val="20"/>
          <w:szCs w:val="20"/>
        </w:rPr>
        <w:t xml:space="preserve">brik tba </w:t>
      </w:r>
      <w:r w:rsidR="00C860B9" w:rsidRPr="00D04FE8">
        <w:rPr>
          <w:rFonts w:ascii="Montserrat" w:hAnsi="Montserrat" w:cs="Arial"/>
          <w:b/>
          <w:sz w:val="20"/>
          <w:szCs w:val="20"/>
        </w:rPr>
        <w:t>250 ml saborizada, popote u-straw 4/165 white-red, enzima lactasa, sabor fresa con color y sabor vainilla con color.</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ind w:left="567"/>
        <w:jc w:val="both"/>
        <w:rPr>
          <w:rFonts w:ascii="Montserrat" w:hAnsi="Montserrat"/>
          <w:sz w:val="20"/>
          <w:szCs w:val="20"/>
        </w:rPr>
      </w:pPr>
      <w:r w:rsidRPr="002A2D99">
        <w:rPr>
          <w:rFonts w:ascii="Montserrat" w:eastAsia="Times New Roman" w:hAnsi="Montserrat" w:cs="Arial"/>
          <w:b/>
          <w:bCs/>
          <w:sz w:val="20"/>
          <w:szCs w:val="20"/>
          <w:lang w:val="es-MX"/>
        </w:rPr>
        <w:t>Se cuenta con suficiencia presupuestal</w:t>
      </w:r>
      <w:r w:rsidRPr="002A2D99">
        <w:rPr>
          <w:rFonts w:ascii="Montserrat" w:eastAsia="Times New Roman" w:hAnsi="Montserrat" w:cs="Arial"/>
          <w:bCs/>
          <w:sz w:val="20"/>
          <w:szCs w:val="20"/>
          <w:lang w:val="es-MX"/>
        </w:rPr>
        <w:t xml:space="preserve"> para afrontar el gasto por el pago de LOS BIENES requeridos, según consta en la</w:t>
      </w:r>
      <w:r w:rsidRPr="002A2D99">
        <w:rPr>
          <w:rFonts w:ascii="Montserrat" w:eastAsia="Times New Roman" w:hAnsi="Montserrat" w:cs="Arial"/>
          <w:b/>
          <w:bCs/>
          <w:sz w:val="20"/>
          <w:szCs w:val="20"/>
          <w:lang w:val="es-MX"/>
        </w:rPr>
        <w:t xml:space="preserve"> </w:t>
      </w:r>
      <w:r w:rsidR="00275889" w:rsidRPr="002A2D99">
        <w:rPr>
          <w:rFonts w:ascii="Montserrat" w:eastAsia="Times New Roman" w:hAnsi="Montserrat" w:cs="Arial"/>
          <w:bCs/>
          <w:sz w:val="20"/>
          <w:szCs w:val="20"/>
          <w:lang w:val="es-MX"/>
        </w:rPr>
        <w:t>requisición</w:t>
      </w:r>
      <w:r w:rsidRPr="002A2D99">
        <w:rPr>
          <w:rFonts w:ascii="Montserrat" w:eastAsia="Times New Roman" w:hAnsi="Montserrat" w:cs="Arial"/>
          <w:bCs/>
          <w:sz w:val="20"/>
          <w:szCs w:val="20"/>
          <w:lang w:val="es-MX"/>
        </w:rPr>
        <w:t xml:space="preserve"> con </w:t>
      </w:r>
      <w:r w:rsidR="00275889">
        <w:rPr>
          <w:rFonts w:ascii="Montserrat" w:eastAsia="Times New Roman" w:hAnsi="Montserrat" w:cs="Arial"/>
          <w:b/>
          <w:bCs/>
          <w:sz w:val="20"/>
          <w:szCs w:val="20"/>
          <w:lang w:val="es-MX"/>
        </w:rPr>
        <w:t>número 136/M-6</w:t>
      </w:r>
      <w:r w:rsidRPr="002A2D99">
        <w:rPr>
          <w:rFonts w:ascii="Montserrat" w:eastAsia="Times New Roman" w:hAnsi="Montserrat" w:cs="Arial"/>
          <w:b/>
          <w:bCs/>
          <w:sz w:val="20"/>
          <w:szCs w:val="20"/>
          <w:lang w:val="es-MX"/>
        </w:rPr>
        <w:t>,</w:t>
      </w:r>
      <w:r w:rsidRPr="002A2D99">
        <w:rPr>
          <w:rFonts w:ascii="Montserrat" w:eastAsia="Times New Roman" w:hAnsi="Montserrat" w:cs="Arial"/>
          <w:bCs/>
          <w:sz w:val="20"/>
          <w:szCs w:val="20"/>
          <w:lang w:val="es-MX"/>
        </w:rPr>
        <w:t xml:space="preserve"> por un importe máximo total de </w:t>
      </w:r>
      <w:r w:rsidRPr="002A2D99">
        <w:rPr>
          <w:rFonts w:ascii="Montserrat" w:eastAsia="Times New Roman" w:hAnsi="Montserrat" w:cs="Arial"/>
          <w:b/>
          <w:bCs/>
          <w:sz w:val="20"/>
          <w:szCs w:val="20"/>
          <w:lang w:val="es-MX"/>
        </w:rPr>
        <w:t>$</w:t>
      </w:r>
      <w:r w:rsidR="00275889">
        <w:rPr>
          <w:rFonts w:ascii="Montserrat" w:eastAsia="Times New Roman" w:hAnsi="Montserrat" w:cs="Arial"/>
          <w:b/>
          <w:bCs/>
          <w:sz w:val="20"/>
          <w:szCs w:val="20"/>
          <w:lang w:val="es-MX"/>
        </w:rPr>
        <w:t>2,134,124.74</w:t>
      </w:r>
      <w:r w:rsidRPr="002A2D99">
        <w:rPr>
          <w:rFonts w:ascii="Montserrat" w:hAnsi="Montserrat"/>
          <w:b/>
          <w:sz w:val="20"/>
          <w:szCs w:val="20"/>
          <w:lang w:val="es-MX"/>
        </w:rPr>
        <w:t xml:space="preserve"> (</w:t>
      </w:r>
      <w:r w:rsidR="00275889">
        <w:rPr>
          <w:rFonts w:ascii="Montserrat" w:hAnsi="Montserrat"/>
          <w:b/>
          <w:sz w:val="20"/>
          <w:szCs w:val="20"/>
          <w:lang w:val="es-MX"/>
        </w:rPr>
        <w:t>dos millones ciento treinta y cuatro mil ciento veinticuatro pesos 74</w:t>
      </w:r>
      <w:r w:rsidRPr="002A2D99">
        <w:rPr>
          <w:rFonts w:ascii="Montserrat" w:hAnsi="Montserrat"/>
          <w:b/>
          <w:sz w:val="20"/>
          <w:szCs w:val="20"/>
          <w:lang w:val="es-MX"/>
        </w:rPr>
        <w:t>/100 M.N.) para el programa Comercial sin Subsidio UHT</w:t>
      </w:r>
      <w:r w:rsidRPr="002A2D99">
        <w:rPr>
          <w:rFonts w:ascii="Montserrat" w:eastAsia="Times New Roman" w:hAnsi="Montserrat" w:cs="Arial"/>
          <w:b/>
          <w:bCs/>
          <w:sz w:val="20"/>
          <w:szCs w:val="20"/>
          <w:lang w:val="es-MX"/>
        </w:rPr>
        <w:t xml:space="preserve">, </w:t>
      </w:r>
      <w:r w:rsidRPr="002A2D99">
        <w:rPr>
          <w:rFonts w:ascii="Montserrat" w:eastAsia="Times New Roman" w:hAnsi="Montserrat" w:cs="Arial"/>
          <w:bCs/>
          <w:sz w:val="20"/>
          <w:szCs w:val="20"/>
          <w:lang w:val="es-MX"/>
        </w:rPr>
        <w:t xml:space="preserve"> la cual contempla los recursos para el pago de las seis partidas que conforman ese requerimiento; siendo que, para cada partida se asignó el siguiente presupuesto máximo para su adquisición:</w:t>
      </w:r>
    </w:p>
    <w:p w:rsidR="00C071BA" w:rsidRPr="002A2D99" w:rsidRDefault="00C071BA" w:rsidP="00C071BA">
      <w:pPr>
        <w:jc w:val="both"/>
        <w:rPr>
          <w:rFonts w:ascii="Montserrat" w:hAnsi="Montserrat"/>
          <w:sz w:val="20"/>
          <w:szCs w:val="20"/>
          <w:lang w:val="es-MX"/>
        </w:rPr>
      </w:pPr>
    </w:p>
    <w:p w:rsidR="00C071BA" w:rsidRPr="002A2D99" w:rsidRDefault="001F518C" w:rsidP="00C071BA">
      <w:pPr>
        <w:ind w:left="567"/>
        <w:jc w:val="both"/>
        <w:rPr>
          <w:rFonts w:ascii="Montserrat" w:hAnsi="Montserrat"/>
          <w:b/>
          <w:sz w:val="20"/>
          <w:szCs w:val="20"/>
          <w:lang w:val="es-MX"/>
        </w:rPr>
      </w:pPr>
      <w:r>
        <w:rPr>
          <w:rFonts w:ascii="Montserrat" w:hAnsi="Montserrat"/>
          <w:b/>
          <w:sz w:val="20"/>
          <w:szCs w:val="20"/>
          <w:lang w:val="es-MX"/>
        </w:rPr>
        <w:t>Programa Comercial sin Subsidio UHT</w:t>
      </w:r>
    </w:p>
    <w:p w:rsidR="00C071BA" w:rsidRDefault="00C071BA" w:rsidP="00C071BA">
      <w:pPr>
        <w:ind w:left="567"/>
        <w:jc w:val="both"/>
        <w:rPr>
          <w:rFonts w:ascii="Montserrat" w:hAnsi="Montserrat"/>
          <w:b/>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8"/>
        <w:gridCol w:w="1516"/>
        <w:gridCol w:w="1091"/>
        <w:gridCol w:w="2446"/>
      </w:tblGrid>
      <w:tr w:rsidR="00C071BA" w:rsidRPr="00097051" w:rsidTr="002A3798">
        <w:trPr>
          <w:jc w:val="center"/>
        </w:trPr>
        <w:tc>
          <w:tcPr>
            <w:tcW w:w="3728" w:type="dxa"/>
            <w:shd w:val="clear" w:color="auto" w:fill="D9D9D9"/>
            <w:vAlign w:val="center"/>
          </w:tcPr>
          <w:p w:rsidR="00C071BA" w:rsidRPr="005902E9" w:rsidRDefault="00C071BA" w:rsidP="002A3798">
            <w:pPr>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Descripción</w:t>
            </w:r>
          </w:p>
        </w:tc>
        <w:tc>
          <w:tcPr>
            <w:tcW w:w="1516" w:type="dxa"/>
            <w:shd w:val="clear" w:color="auto" w:fill="D9D9D9"/>
            <w:vAlign w:val="center"/>
          </w:tcPr>
          <w:p w:rsidR="00C071BA" w:rsidRPr="005902E9" w:rsidRDefault="00C071BA" w:rsidP="002A3798">
            <w:pPr>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Cantidad Máxima Requerida</w:t>
            </w:r>
          </w:p>
        </w:tc>
        <w:tc>
          <w:tcPr>
            <w:tcW w:w="1091" w:type="dxa"/>
            <w:shd w:val="clear" w:color="auto" w:fill="D9D9D9"/>
            <w:vAlign w:val="center"/>
          </w:tcPr>
          <w:p w:rsidR="00C071BA" w:rsidRPr="005902E9" w:rsidRDefault="00C071BA" w:rsidP="002A3798">
            <w:pPr>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Unidad de Medida</w:t>
            </w:r>
          </w:p>
        </w:tc>
        <w:tc>
          <w:tcPr>
            <w:tcW w:w="2446" w:type="dxa"/>
            <w:shd w:val="clear" w:color="auto" w:fill="D9D9D9"/>
          </w:tcPr>
          <w:p w:rsidR="00C071BA" w:rsidRPr="00B326EE" w:rsidRDefault="00C071BA" w:rsidP="002A3798">
            <w:pPr>
              <w:autoSpaceDE w:val="0"/>
              <w:autoSpaceDN w:val="0"/>
              <w:adjustRightInd w:val="0"/>
              <w:jc w:val="center"/>
              <w:rPr>
                <w:rFonts w:ascii="Montserrat" w:eastAsia="Times New Roman" w:hAnsi="Montserrat" w:cs="Arial"/>
                <w:b/>
                <w:bCs/>
                <w:sz w:val="16"/>
                <w:szCs w:val="16"/>
                <w:lang w:val="es-MX"/>
              </w:rPr>
            </w:pPr>
            <w:r w:rsidRPr="00B326EE">
              <w:rPr>
                <w:rFonts w:ascii="Montserrat" w:eastAsia="Times New Roman" w:hAnsi="Montserrat" w:cs="Arial"/>
                <w:b/>
                <w:bCs/>
                <w:sz w:val="16"/>
                <w:szCs w:val="16"/>
                <w:lang w:val="es-MX"/>
              </w:rPr>
              <w:t>Importe Máximo Asignado para la contratación en la Requisición</w:t>
            </w:r>
          </w:p>
        </w:tc>
      </w:tr>
      <w:tr w:rsidR="00C071BA" w:rsidRPr="00FC77DD" w:rsidTr="002A3798">
        <w:trPr>
          <w:jc w:val="center"/>
        </w:trPr>
        <w:tc>
          <w:tcPr>
            <w:tcW w:w="3728" w:type="dxa"/>
            <w:shd w:val="clear" w:color="auto" w:fill="auto"/>
            <w:vAlign w:val="center"/>
          </w:tcPr>
          <w:p w:rsidR="00C071BA" w:rsidRPr="00FC77DD" w:rsidRDefault="00AA2CAF" w:rsidP="002A3798">
            <w:pPr>
              <w:autoSpaceDE w:val="0"/>
              <w:autoSpaceDN w:val="0"/>
              <w:adjustRightInd w:val="0"/>
              <w:jc w:val="both"/>
              <w:rPr>
                <w:rFonts w:ascii="Montserrat" w:hAnsi="Montserrat" w:cs="Arial"/>
                <w:sz w:val="18"/>
                <w:szCs w:val="18"/>
              </w:rPr>
            </w:pPr>
            <w:r>
              <w:rPr>
                <w:rFonts w:ascii="Montserrat" w:hAnsi="Montserrat" w:cs="Arial"/>
                <w:sz w:val="18"/>
                <w:szCs w:val="18"/>
              </w:rPr>
              <w:t>BRIK TBA 250 ML SABORIZADA</w:t>
            </w:r>
          </w:p>
        </w:tc>
        <w:tc>
          <w:tcPr>
            <w:tcW w:w="1516" w:type="dxa"/>
            <w:shd w:val="clear" w:color="auto" w:fill="auto"/>
            <w:vAlign w:val="center"/>
          </w:tcPr>
          <w:p w:rsidR="00C071BA" w:rsidRPr="00FC77DD" w:rsidRDefault="00275889" w:rsidP="002A3798">
            <w:pPr>
              <w:autoSpaceDE w:val="0"/>
              <w:autoSpaceDN w:val="0"/>
              <w:adjustRightInd w:val="0"/>
              <w:jc w:val="center"/>
              <w:rPr>
                <w:rFonts w:ascii="Montserrat" w:hAnsi="Montserrat" w:cs="Arial"/>
                <w:sz w:val="18"/>
                <w:szCs w:val="18"/>
                <w:lang w:eastAsia="es-MX"/>
              </w:rPr>
            </w:pPr>
            <w:r>
              <w:rPr>
                <w:rFonts w:ascii="Montserrat" w:hAnsi="Montserrat" w:cs="Arial"/>
                <w:sz w:val="18"/>
                <w:szCs w:val="18"/>
              </w:rPr>
              <w:t>1,064,000</w:t>
            </w:r>
          </w:p>
        </w:tc>
        <w:tc>
          <w:tcPr>
            <w:tcW w:w="1091" w:type="dxa"/>
            <w:shd w:val="clear" w:color="auto" w:fill="auto"/>
            <w:vAlign w:val="center"/>
          </w:tcPr>
          <w:p w:rsidR="00C071BA" w:rsidRPr="00FC77DD" w:rsidRDefault="00C071BA" w:rsidP="002A3798">
            <w:pPr>
              <w:autoSpaceDE w:val="0"/>
              <w:autoSpaceDN w:val="0"/>
              <w:adjustRightInd w:val="0"/>
              <w:jc w:val="center"/>
              <w:rPr>
                <w:rFonts w:ascii="Montserrat" w:eastAsia="Times New Roman" w:hAnsi="Montserrat" w:cs="Arial"/>
                <w:bCs/>
                <w:sz w:val="18"/>
                <w:szCs w:val="18"/>
              </w:rPr>
            </w:pPr>
            <w:r w:rsidRPr="00FC77DD">
              <w:rPr>
                <w:rFonts w:ascii="Montserrat" w:eastAsia="Times New Roman" w:hAnsi="Montserrat" w:cs="Arial"/>
                <w:bCs/>
                <w:sz w:val="18"/>
                <w:szCs w:val="18"/>
              </w:rPr>
              <w:t>Pz.</w:t>
            </w:r>
          </w:p>
        </w:tc>
        <w:tc>
          <w:tcPr>
            <w:tcW w:w="2446" w:type="dxa"/>
            <w:shd w:val="clear" w:color="auto" w:fill="auto"/>
            <w:vAlign w:val="center"/>
          </w:tcPr>
          <w:p w:rsidR="00C071BA" w:rsidRPr="00FC77DD" w:rsidRDefault="00C071BA" w:rsidP="00275889">
            <w:pPr>
              <w:jc w:val="right"/>
              <w:rPr>
                <w:rFonts w:ascii="Montserrat" w:hAnsi="Montserrat" w:cs="Calibri"/>
                <w:color w:val="000000"/>
                <w:sz w:val="18"/>
                <w:szCs w:val="18"/>
              </w:rPr>
            </w:pPr>
            <w:r>
              <w:rPr>
                <w:rFonts w:ascii="Montserrat" w:hAnsi="Montserrat" w:cs="Calibri"/>
                <w:color w:val="000000"/>
                <w:sz w:val="18"/>
                <w:szCs w:val="18"/>
              </w:rPr>
              <w:t>$</w:t>
            </w:r>
            <w:r w:rsidR="00275889">
              <w:rPr>
                <w:rFonts w:ascii="Montserrat" w:hAnsi="Montserrat" w:cs="Calibri"/>
                <w:color w:val="000000"/>
                <w:sz w:val="18"/>
                <w:szCs w:val="18"/>
              </w:rPr>
              <w:t>835,665.60</w:t>
            </w:r>
          </w:p>
        </w:tc>
      </w:tr>
      <w:tr w:rsidR="00C071BA" w:rsidRPr="00FC77DD" w:rsidTr="002A3798">
        <w:trPr>
          <w:jc w:val="center"/>
        </w:trPr>
        <w:tc>
          <w:tcPr>
            <w:tcW w:w="3728" w:type="dxa"/>
            <w:shd w:val="clear" w:color="auto" w:fill="auto"/>
            <w:vAlign w:val="center"/>
          </w:tcPr>
          <w:p w:rsidR="00C071BA" w:rsidRPr="00FC77DD" w:rsidRDefault="00C071BA" w:rsidP="002A3798">
            <w:pPr>
              <w:autoSpaceDE w:val="0"/>
              <w:autoSpaceDN w:val="0"/>
              <w:adjustRightInd w:val="0"/>
              <w:jc w:val="both"/>
              <w:rPr>
                <w:rFonts w:ascii="Montserrat" w:hAnsi="Montserrat" w:cs="Arial"/>
                <w:sz w:val="18"/>
                <w:szCs w:val="18"/>
              </w:rPr>
            </w:pPr>
            <w:r w:rsidRPr="00FC77DD">
              <w:rPr>
                <w:rFonts w:ascii="Montserrat" w:hAnsi="Montserrat" w:cs="Arial"/>
                <w:sz w:val="18"/>
                <w:szCs w:val="18"/>
              </w:rPr>
              <w:t>POPOTE U-STRAW 4/165 WHITE-RED</w:t>
            </w:r>
          </w:p>
        </w:tc>
        <w:tc>
          <w:tcPr>
            <w:tcW w:w="1516" w:type="dxa"/>
            <w:shd w:val="clear" w:color="auto" w:fill="auto"/>
            <w:vAlign w:val="center"/>
          </w:tcPr>
          <w:p w:rsidR="00C071BA" w:rsidRPr="00FC77DD" w:rsidRDefault="00275889" w:rsidP="00275889">
            <w:pPr>
              <w:autoSpaceDE w:val="0"/>
              <w:autoSpaceDN w:val="0"/>
              <w:adjustRightInd w:val="0"/>
              <w:jc w:val="center"/>
              <w:rPr>
                <w:rFonts w:ascii="Montserrat" w:hAnsi="Montserrat" w:cs="Arial"/>
                <w:sz w:val="18"/>
                <w:szCs w:val="18"/>
                <w:lang w:eastAsia="es-MX"/>
              </w:rPr>
            </w:pPr>
            <w:r>
              <w:rPr>
                <w:rFonts w:ascii="Montserrat" w:hAnsi="Montserrat" w:cs="Arial"/>
                <w:sz w:val="18"/>
                <w:szCs w:val="18"/>
              </w:rPr>
              <w:t>1,064,000</w:t>
            </w:r>
          </w:p>
        </w:tc>
        <w:tc>
          <w:tcPr>
            <w:tcW w:w="1091" w:type="dxa"/>
            <w:shd w:val="clear" w:color="auto" w:fill="auto"/>
            <w:vAlign w:val="center"/>
          </w:tcPr>
          <w:p w:rsidR="00C071BA" w:rsidRPr="00FC77DD" w:rsidRDefault="00C071BA" w:rsidP="002A3798">
            <w:pPr>
              <w:autoSpaceDE w:val="0"/>
              <w:autoSpaceDN w:val="0"/>
              <w:adjustRightInd w:val="0"/>
              <w:jc w:val="center"/>
              <w:rPr>
                <w:rFonts w:ascii="Montserrat" w:eastAsia="Times New Roman" w:hAnsi="Montserrat" w:cs="Arial"/>
                <w:bCs/>
                <w:sz w:val="18"/>
                <w:szCs w:val="18"/>
              </w:rPr>
            </w:pPr>
            <w:r w:rsidRPr="00FC77DD">
              <w:rPr>
                <w:rFonts w:ascii="Montserrat" w:eastAsia="Times New Roman" w:hAnsi="Montserrat" w:cs="Arial"/>
                <w:bCs/>
                <w:sz w:val="18"/>
                <w:szCs w:val="18"/>
              </w:rPr>
              <w:t>Pz.</w:t>
            </w:r>
          </w:p>
        </w:tc>
        <w:tc>
          <w:tcPr>
            <w:tcW w:w="2446" w:type="dxa"/>
            <w:shd w:val="clear" w:color="auto" w:fill="auto"/>
            <w:vAlign w:val="center"/>
          </w:tcPr>
          <w:p w:rsidR="00C071BA" w:rsidRPr="00FC77DD" w:rsidRDefault="00275889" w:rsidP="002A3798">
            <w:pPr>
              <w:jc w:val="right"/>
              <w:rPr>
                <w:rFonts w:ascii="Montserrat" w:hAnsi="Montserrat" w:cs="Calibri"/>
                <w:color w:val="000000"/>
                <w:sz w:val="18"/>
                <w:szCs w:val="18"/>
              </w:rPr>
            </w:pPr>
            <w:r>
              <w:rPr>
                <w:rFonts w:ascii="Montserrat" w:hAnsi="Montserrat" w:cs="Calibri"/>
                <w:color w:val="000000"/>
                <w:sz w:val="18"/>
                <w:szCs w:val="18"/>
              </w:rPr>
              <w:t>$59,594.64</w:t>
            </w:r>
          </w:p>
        </w:tc>
      </w:tr>
      <w:tr w:rsidR="00C071BA" w:rsidRPr="00FC77DD" w:rsidTr="002A3798">
        <w:trPr>
          <w:jc w:val="center"/>
        </w:trPr>
        <w:tc>
          <w:tcPr>
            <w:tcW w:w="3728" w:type="dxa"/>
            <w:shd w:val="clear" w:color="auto" w:fill="auto"/>
            <w:vAlign w:val="center"/>
          </w:tcPr>
          <w:p w:rsidR="00C071BA" w:rsidRPr="00FC77DD" w:rsidRDefault="00AA2CAF" w:rsidP="002A3798">
            <w:pPr>
              <w:autoSpaceDE w:val="0"/>
              <w:autoSpaceDN w:val="0"/>
              <w:adjustRightInd w:val="0"/>
              <w:jc w:val="both"/>
              <w:rPr>
                <w:rFonts w:ascii="Montserrat" w:hAnsi="Montserrat" w:cs="Arial"/>
                <w:sz w:val="18"/>
                <w:szCs w:val="18"/>
              </w:rPr>
            </w:pPr>
            <w:r>
              <w:rPr>
                <w:rFonts w:ascii="Montserrat" w:hAnsi="Montserrat" w:cs="Arial"/>
                <w:sz w:val="18"/>
                <w:szCs w:val="18"/>
              </w:rPr>
              <w:t>ENZIMA LACTASA</w:t>
            </w:r>
          </w:p>
        </w:tc>
        <w:tc>
          <w:tcPr>
            <w:tcW w:w="1516" w:type="dxa"/>
            <w:shd w:val="clear" w:color="auto" w:fill="auto"/>
            <w:vAlign w:val="center"/>
          </w:tcPr>
          <w:p w:rsidR="00C071BA" w:rsidRPr="00FC77DD" w:rsidRDefault="00275889" w:rsidP="002A3798">
            <w:pPr>
              <w:autoSpaceDE w:val="0"/>
              <w:autoSpaceDN w:val="0"/>
              <w:adjustRightInd w:val="0"/>
              <w:jc w:val="center"/>
              <w:rPr>
                <w:rFonts w:ascii="Montserrat" w:hAnsi="Montserrat" w:cs="Arial"/>
                <w:sz w:val="18"/>
                <w:szCs w:val="18"/>
                <w:lang w:eastAsia="es-MX"/>
              </w:rPr>
            </w:pPr>
            <w:r>
              <w:rPr>
                <w:rFonts w:ascii="Montserrat" w:hAnsi="Montserrat" w:cs="Arial"/>
                <w:sz w:val="18"/>
                <w:szCs w:val="18"/>
              </w:rPr>
              <w:t>350</w:t>
            </w:r>
          </w:p>
        </w:tc>
        <w:tc>
          <w:tcPr>
            <w:tcW w:w="1091" w:type="dxa"/>
            <w:shd w:val="clear" w:color="auto" w:fill="auto"/>
            <w:vAlign w:val="center"/>
          </w:tcPr>
          <w:p w:rsidR="00C071BA" w:rsidRPr="00FC77DD" w:rsidRDefault="00C071BA" w:rsidP="002A3798">
            <w:pPr>
              <w:autoSpaceDE w:val="0"/>
              <w:autoSpaceDN w:val="0"/>
              <w:adjustRightInd w:val="0"/>
              <w:jc w:val="center"/>
              <w:rPr>
                <w:rFonts w:ascii="Montserrat" w:eastAsia="Times New Roman" w:hAnsi="Montserrat" w:cs="Arial"/>
                <w:bCs/>
                <w:sz w:val="18"/>
                <w:szCs w:val="18"/>
              </w:rPr>
            </w:pPr>
            <w:r w:rsidRPr="00FC77DD">
              <w:rPr>
                <w:rFonts w:ascii="Montserrat" w:eastAsia="Times New Roman" w:hAnsi="Montserrat" w:cs="Arial"/>
                <w:bCs/>
                <w:sz w:val="18"/>
                <w:szCs w:val="18"/>
              </w:rPr>
              <w:t>Kg.</w:t>
            </w:r>
          </w:p>
        </w:tc>
        <w:tc>
          <w:tcPr>
            <w:tcW w:w="2446" w:type="dxa"/>
            <w:shd w:val="clear" w:color="auto" w:fill="auto"/>
            <w:vAlign w:val="center"/>
          </w:tcPr>
          <w:p w:rsidR="00C071BA" w:rsidRPr="00FC77DD" w:rsidRDefault="00275889" w:rsidP="002A3798">
            <w:pPr>
              <w:jc w:val="right"/>
              <w:rPr>
                <w:rFonts w:ascii="Montserrat" w:hAnsi="Montserrat" w:cs="Calibri"/>
                <w:color w:val="000000"/>
                <w:sz w:val="18"/>
                <w:szCs w:val="18"/>
              </w:rPr>
            </w:pPr>
            <w:r>
              <w:rPr>
                <w:rFonts w:ascii="Montserrat" w:hAnsi="Montserrat" w:cs="Calibri"/>
                <w:color w:val="000000"/>
                <w:sz w:val="18"/>
                <w:szCs w:val="18"/>
              </w:rPr>
              <w:t>$1,191,144.50</w:t>
            </w:r>
          </w:p>
        </w:tc>
      </w:tr>
      <w:tr w:rsidR="00C071BA" w:rsidRPr="00FC77DD" w:rsidTr="002A3798">
        <w:trPr>
          <w:jc w:val="center"/>
        </w:trPr>
        <w:tc>
          <w:tcPr>
            <w:tcW w:w="3728" w:type="dxa"/>
            <w:shd w:val="clear" w:color="auto" w:fill="auto"/>
            <w:vAlign w:val="center"/>
          </w:tcPr>
          <w:p w:rsidR="00C071BA" w:rsidRPr="00FC77DD" w:rsidRDefault="00AA2CAF" w:rsidP="002A3798">
            <w:pPr>
              <w:autoSpaceDE w:val="0"/>
              <w:autoSpaceDN w:val="0"/>
              <w:adjustRightInd w:val="0"/>
              <w:jc w:val="both"/>
              <w:rPr>
                <w:rFonts w:ascii="Montserrat" w:hAnsi="Montserrat" w:cs="Arial"/>
                <w:sz w:val="18"/>
                <w:szCs w:val="18"/>
              </w:rPr>
            </w:pPr>
            <w:r>
              <w:rPr>
                <w:rFonts w:ascii="Montserrat" w:hAnsi="Montserrat" w:cs="Arial"/>
                <w:sz w:val="18"/>
                <w:szCs w:val="18"/>
              </w:rPr>
              <w:t xml:space="preserve">SABOR FRESA </w:t>
            </w:r>
            <w:r w:rsidR="00324842">
              <w:rPr>
                <w:rFonts w:ascii="Montserrat" w:hAnsi="Montserrat" w:cs="Arial"/>
                <w:sz w:val="18"/>
                <w:szCs w:val="18"/>
              </w:rPr>
              <w:t>CON COLOR</w:t>
            </w:r>
          </w:p>
        </w:tc>
        <w:tc>
          <w:tcPr>
            <w:tcW w:w="1516" w:type="dxa"/>
            <w:shd w:val="clear" w:color="auto" w:fill="auto"/>
            <w:vAlign w:val="center"/>
          </w:tcPr>
          <w:p w:rsidR="00C071BA" w:rsidRPr="00FC77DD" w:rsidRDefault="00275889" w:rsidP="002A3798">
            <w:pPr>
              <w:autoSpaceDE w:val="0"/>
              <w:autoSpaceDN w:val="0"/>
              <w:adjustRightInd w:val="0"/>
              <w:jc w:val="center"/>
              <w:rPr>
                <w:rFonts w:ascii="Montserrat" w:hAnsi="Montserrat" w:cs="Arial"/>
                <w:sz w:val="18"/>
                <w:szCs w:val="18"/>
                <w:lang w:eastAsia="es-MX"/>
              </w:rPr>
            </w:pPr>
            <w:r>
              <w:rPr>
                <w:rFonts w:ascii="Montserrat" w:hAnsi="Montserrat" w:cs="Arial"/>
                <w:sz w:val="18"/>
                <w:szCs w:val="18"/>
                <w:lang w:eastAsia="es-MX"/>
              </w:rPr>
              <w:t>150</w:t>
            </w:r>
          </w:p>
        </w:tc>
        <w:tc>
          <w:tcPr>
            <w:tcW w:w="1091" w:type="dxa"/>
            <w:shd w:val="clear" w:color="auto" w:fill="auto"/>
          </w:tcPr>
          <w:p w:rsidR="00C071BA" w:rsidRPr="00FC77DD" w:rsidRDefault="00C071BA" w:rsidP="002A3798">
            <w:pPr>
              <w:jc w:val="center"/>
              <w:rPr>
                <w:rFonts w:ascii="Montserrat" w:hAnsi="Montserrat"/>
                <w:sz w:val="18"/>
                <w:szCs w:val="18"/>
              </w:rPr>
            </w:pPr>
            <w:r w:rsidRPr="00FC77DD">
              <w:rPr>
                <w:rFonts w:ascii="Montserrat" w:eastAsia="Times New Roman" w:hAnsi="Montserrat" w:cs="Arial"/>
                <w:bCs/>
                <w:sz w:val="18"/>
                <w:szCs w:val="18"/>
              </w:rPr>
              <w:t>Pz.</w:t>
            </w:r>
          </w:p>
        </w:tc>
        <w:tc>
          <w:tcPr>
            <w:tcW w:w="2446" w:type="dxa"/>
            <w:shd w:val="clear" w:color="auto" w:fill="auto"/>
            <w:vAlign w:val="center"/>
          </w:tcPr>
          <w:p w:rsidR="00C071BA" w:rsidRPr="00FC77DD" w:rsidRDefault="00275889" w:rsidP="002A3798">
            <w:pPr>
              <w:jc w:val="right"/>
              <w:rPr>
                <w:rFonts w:ascii="Montserrat" w:hAnsi="Montserrat" w:cs="Calibri"/>
                <w:color w:val="000000"/>
                <w:sz w:val="18"/>
                <w:szCs w:val="18"/>
              </w:rPr>
            </w:pPr>
            <w:r>
              <w:rPr>
                <w:rFonts w:ascii="Montserrat" w:hAnsi="Montserrat" w:cs="Calibri"/>
                <w:color w:val="000000"/>
                <w:sz w:val="18"/>
                <w:szCs w:val="18"/>
              </w:rPr>
              <w:t>$33,000</w:t>
            </w:r>
          </w:p>
        </w:tc>
      </w:tr>
      <w:tr w:rsidR="00C071BA" w:rsidRPr="00FC77DD" w:rsidTr="002A3798">
        <w:trPr>
          <w:jc w:val="center"/>
        </w:trPr>
        <w:tc>
          <w:tcPr>
            <w:tcW w:w="3728" w:type="dxa"/>
            <w:shd w:val="clear" w:color="auto" w:fill="auto"/>
            <w:vAlign w:val="center"/>
          </w:tcPr>
          <w:p w:rsidR="00C071BA" w:rsidRPr="00FC77DD" w:rsidRDefault="00AA2CAF" w:rsidP="002A3798">
            <w:pPr>
              <w:autoSpaceDE w:val="0"/>
              <w:autoSpaceDN w:val="0"/>
              <w:adjustRightInd w:val="0"/>
              <w:jc w:val="both"/>
              <w:rPr>
                <w:rFonts w:ascii="Montserrat" w:hAnsi="Montserrat" w:cs="Arial"/>
                <w:sz w:val="18"/>
                <w:szCs w:val="18"/>
              </w:rPr>
            </w:pPr>
            <w:r>
              <w:rPr>
                <w:rFonts w:ascii="Montserrat" w:hAnsi="Montserrat" w:cs="Arial"/>
                <w:sz w:val="18"/>
                <w:szCs w:val="18"/>
              </w:rPr>
              <w:t xml:space="preserve">SABOR VAINILLA </w:t>
            </w:r>
            <w:r w:rsidR="00324842">
              <w:rPr>
                <w:rFonts w:ascii="Montserrat" w:hAnsi="Montserrat" w:cs="Arial"/>
                <w:sz w:val="18"/>
                <w:szCs w:val="18"/>
              </w:rPr>
              <w:t>CON COLOR</w:t>
            </w:r>
          </w:p>
        </w:tc>
        <w:tc>
          <w:tcPr>
            <w:tcW w:w="1516" w:type="dxa"/>
            <w:shd w:val="clear" w:color="auto" w:fill="auto"/>
            <w:vAlign w:val="center"/>
          </w:tcPr>
          <w:p w:rsidR="00C071BA" w:rsidRPr="00FC77DD" w:rsidRDefault="00275889" w:rsidP="002A3798">
            <w:pPr>
              <w:autoSpaceDE w:val="0"/>
              <w:autoSpaceDN w:val="0"/>
              <w:adjustRightInd w:val="0"/>
              <w:jc w:val="center"/>
              <w:rPr>
                <w:rFonts w:ascii="Montserrat" w:hAnsi="Montserrat" w:cs="Arial"/>
                <w:sz w:val="18"/>
                <w:szCs w:val="18"/>
                <w:lang w:eastAsia="es-MX"/>
              </w:rPr>
            </w:pPr>
            <w:r>
              <w:rPr>
                <w:rFonts w:ascii="Montserrat" w:hAnsi="Montserrat" w:cs="Arial"/>
                <w:sz w:val="18"/>
                <w:szCs w:val="18"/>
              </w:rPr>
              <w:t>160</w:t>
            </w:r>
          </w:p>
        </w:tc>
        <w:tc>
          <w:tcPr>
            <w:tcW w:w="1091" w:type="dxa"/>
            <w:shd w:val="clear" w:color="auto" w:fill="auto"/>
          </w:tcPr>
          <w:p w:rsidR="00C071BA" w:rsidRPr="00FC77DD" w:rsidRDefault="00C071BA" w:rsidP="002A3798">
            <w:pPr>
              <w:jc w:val="center"/>
              <w:rPr>
                <w:rFonts w:ascii="Montserrat" w:hAnsi="Montserrat"/>
                <w:sz w:val="18"/>
                <w:szCs w:val="18"/>
              </w:rPr>
            </w:pPr>
            <w:r w:rsidRPr="00FC77DD">
              <w:rPr>
                <w:rFonts w:ascii="Montserrat" w:eastAsia="Times New Roman" w:hAnsi="Montserrat" w:cs="Arial"/>
                <w:bCs/>
                <w:sz w:val="18"/>
                <w:szCs w:val="18"/>
              </w:rPr>
              <w:t>Pz.</w:t>
            </w:r>
          </w:p>
        </w:tc>
        <w:tc>
          <w:tcPr>
            <w:tcW w:w="2446" w:type="dxa"/>
            <w:shd w:val="clear" w:color="auto" w:fill="auto"/>
            <w:vAlign w:val="center"/>
          </w:tcPr>
          <w:p w:rsidR="00C071BA" w:rsidRPr="00FC77DD" w:rsidRDefault="00275889" w:rsidP="002A3798">
            <w:pPr>
              <w:jc w:val="right"/>
              <w:rPr>
                <w:rFonts w:ascii="Montserrat" w:hAnsi="Montserrat" w:cs="Calibri"/>
                <w:color w:val="000000"/>
                <w:sz w:val="18"/>
                <w:szCs w:val="18"/>
              </w:rPr>
            </w:pPr>
            <w:r>
              <w:rPr>
                <w:rFonts w:ascii="Montserrat" w:hAnsi="Montserrat" w:cs="Calibri"/>
                <w:color w:val="000000"/>
                <w:sz w:val="18"/>
                <w:szCs w:val="18"/>
              </w:rPr>
              <w:t>$14,720.00</w:t>
            </w:r>
          </w:p>
        </w:tc>
      </w:tr>
    </w:tbl>
    <w:p w:rsidR="00C071BA" w:rsidRPr="00FC77DD" w:rsidRDefault="00C071BA" w:rsidP="00C071BA">
      <w:pPr>
        <w:jc w:val="both"/>
        <w:rPr>
          <w:rFonts w:ascii="Montserrat" w:hAnsi="Montserrat"/>
          <w:sz w:val="18"/>
          <w:szCs w:val="18"/>
        </w:rPr>
      </w:pPr>
    </w:p>
    <w:p w:rsidR="00C071BA" w:rsidRDefault="00C071BA" w:rsidP="00C071BA">
      <w:pPr>
        <w:jc w:val="both"/>
        <w:rPr>
          <w:rFonts w:ascii="Montserrat" w:eastAsia="Times New Roman" w:hAnsi="Montserrat" w:cs="Arial"/>
          <w:bCs/>
          <w:sz w:val="21"/>
          <w:szCs w:val="21"/>
          <w:lang w:val="es-MX"/>
        </w:rPr>
      </w:pPr>
      <w:r>
        <w:rPr>
          <w:rFonts w:ascii="Montserrat" w:eastAsia="Times New Roman" w:hAnsi="Montserrat" w:cs="Arial"/>
          <w:bCs/>
          <w:sz w:val="21"/>
          <w:szCs w:val="21"/>
          <w:lang w:val="es-MX"/>
        </w:rPr>
        <w:t>Estos importes antes de IVA.</w:t>
      </w:r>
    </w:p>
    <w:p w:rsidR="00C071BA" w:rsidRDefault="00C071BA" w:rsidP="00C071BA">
      <w:pPr>
        <w:jc w:val="both"/>
        <w:rPr>
          <w:rFonts w:ascii="Montserrat" w:hAnsi="Montserrat"/>
          <w:b/>
          <w:sz w:val="20"/>
          <w:szCs w:val="20"/>
          <w:lang w:val="es-MX"/>
        </w:rPr>
      </w:pPr>
    </w:p>
    <w:p w:rsidR="00C071BA" w:rsidRDefault="00C071BA" w:rsidP="00C071BA">
      <w:pPr>
        <w:pStyle w:val="SECRETARIADELAFUNCIONPUBLICA"/>
        <w:numPr>
          <w:ilvl w:val="0"/>
          <w:numId w:val="11"/>
        </w:numPr>
        <w:ind w:right="71"/>
        <w:jc w:val="both"/>
        <w:rPr>
          <w:rFonts w:ascii="Montserrat" w:eastAsia="Times New Roman" w:hAnsi="Montserrat" w:cs="Shruti"/>
          <w:sz w:val="20"/>
          <w:lang w:eastAsia="ar-SA"/>
        </w:rPr>
      </w:pPr>
      <w:r>
        <w:rPr>
          <w:rFonts w:ascii="Montserrat" w:eastAsia="Times New Roman" w:hAnsi="Montserrat" w:cs="Shruti"/>
          <w:sz w:val="20"/>
          <w:lang w:eastAsia="ar-SA"/>
        </w:rPr>
        <w:t>Atento de lo previsto del artículo 85 del reglamento de la ley de Adquisiciones, Arrendamientos y Servicios del Sector Público, esta entidad cuenta con los recursos para garantizar el pago.</w:t>
      </w:r>
    </w:p>
    <w:p w:rsidR="0093703E" w:rsidRDefault="0093703E" w:rsidP="0093703E">
      <w:pPr>
        <w:pStyle w:val="SECRETARIADELAFUNCIONPUBLICA"/>
        <w:ind w:right="71"/>
        <w:jc w:val="both"/>
        <w:rPr>
          <w:rFonts w:ascii="Montserrat" w:eastAsia="Times New Roman" w:hAnsi="Montserrat" w:cs="Shruti"/>
          <w:sz w:val="20"/>
          <w:lang w:eastAsia="ar-SA"/>
        </w:rPr>
      </w:pPr>
    </w:p>
    <w:p w:rsidR="0093703E" w:rsidRPr="00B95449" w:rsidRDefault="0093703E" w:rsidP="0093703E">
      <w:pPr>
        <w:pStyle w:val="SECRETARIADELAFUNCIONPUBLICA"/>
        <w:ind w:right="71"/>
        <w:jc w:val="both"/>
        <w:rPr>
          <w:rFonts w:ascii="Montserrat" w:eastAsia="Times New Roman" w:hAnsi="Montserrat" w:cs="Shruti"/>
          <w:sz w:val="20"/>
          <w:lang w:eastAsia="ar-SA"/>
        </w:rPr>
      </w:pPr>
    </w:p>
    <w:p w:rsidR="00C071BA" w:rsidRDefault="00C071BA" w:rsidP="00C071BA">
      <w:pPr>
        <w:jc w:val="both"/>
        <w:rPr>
          <w:rFonts w:ascii="Montserrat" w:eastAsia="Times New Roman" w:hAnsi="Montserrat" w:cs="Arial"/>
          <w:bCs/>
          <w:sz w:val="21"/>
          <w:szCs w:val="21"/>
          <w:lang w:val="es-MX"/>
        </w:rPr>
      </w:pPr>
    </w:p>
    <w:p w:rsidR="00C071BA" w:rsidRDefault="00C071BA" w:rsidP="00C071B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Montserrat" w:eastAsia="Times New Roman" w:hAnsi="Montserrat" w:cs="Arial"/>
          <w:b/>
          <w:bCs/>
          <w:sz w:val="20"/>
          <w:szCs w:val="20"/>
          <w:lang w:val="es-MX"/>
        </w:rPr>
      </w:pPr>
      <w:r>
        <w:rPr>
          <w:rFonts w:ascii="Montserrat" w:eastAsia="Times New Roman" w:hAnsi="Montserrat" w:cs="Arial"/>
          <w:b/>
          <w:bCs/>
          <w:sz w:val="20"/>
          <w:szCs w:val="20"/>
          <w:lang w:val="es-MX"/>
        </w:rPr>
        <w:t>Monto estimado de la contratación:</w:t>
      </w:r>
    </w:p>
    <w:p w:rsidR="00C071BA" w:rsidRDefault="00C071BA" w:rsidP="00C071BA">
      <w:pPr>
        <w:jc w:val="both"/>
        <w:rPr>
          <w:rFonts w:ascii="Montserrat" w:eastAsia="Times New Roman" w:hAnsi="Montserrat" w:cs="Arial"/>
          <w:bCs/>
          <w:sz w:val="20"/>
          <w:szCs w:val="20"/>
          <w:lang w:val="es-MX"/>
        </w:rPr>
      </w:pPr>
    </w:p>
    <w:p w:rsidR="001F518C" w:rsidRDefault="00C071BA" w:rsidP="00C071BA">
      <w:pPr>
        <w:jc w:val="both"/>
        <w:rPr>
          <w:rFonts w:ascii="Montserrat" w:eastAsia="Times New Roman" w:hAnsi="Montserrat" w:cs="Arial"/>
          <w:bCs/>
          <w:sz w:val="20"/>
          <w:szCs w:val="20"/>
          <w:lang w:val="es-MX"/>
        </w:rPr>
      </w:pPr>
      <w:r>
        <w:rPr>
          <w:rFonts w:ascii="Montserrat" w:eastAsia="Times New Roman" w:hAnsi="Montserrat" w:cs="Arial"/>
          <w:bCs/>
          <w:sz w:val="20"/>
          <w:szCs w:val="20"/>
          <w:lang w:val="es-MX"/>
        </w:rPr>
        <w:t>Por lo que el monto estimado para esta contratación por cada partida es el que a continuación se indica:</w:t>
      </w:r>
    </w:p>
    <w:p w:rsidR="001F518C" w:rsidRDefault="001F518C" w:rsidP="00C071BA">
      <w:pPr>
        <w:jc w:val="both"/>
        <w:rPr>
          <w:rFonts w:ascii="Montserrat" w:eastAsia="Times New Roman" w:hAnsi="Montserrat" w:cs="Arial"/>
          <w:bCs/>
          <w:sz w:val="20"/>
          <w:szCs w:val="20"/>
          <w:lang w:val="es-MX"/>
        </w:rPr>
      </w:pPr>
    </w:p>
    <w:p w:rsidR="001B1AC3" w:rsidRDefault="001B1AC3" w:rsidP="00C071BA">
      <w:pPr>
        <w:jc w:val="both"/>
        <w:rPr>
          <w:rFonts w:ascii="Montserrat" w:eastAsia="Times New Roman" w:hAnsi="Montserrat" w:cs="Arial"/>
          <w:bCs/>
          <w:sz w:val="20"/>
          <w:szCs w:val="20"/>
          <w:lang w:val="es-MX"/>
        </w:rPr>
      </w:pPr>
    </w:p>
    <w:p w:rsidR="001B1AC3" w:rsidRDefault="001B1AC3" w:rsidP="00C071BA">
      <w:pPr>
        <w:jc w:val="both"/>
        <w:rPr>
          <w:rFonts w:ascii="Montserrat" w:eastAsia="Times New Roman" w:hAnsi="Montserrat" w:cs="Arial"/>
          <w:bCs/>
          <w:sz w:val="20"/>
          <w:szCs w:val="20"/>
          <w:lang w:val="es-MX"/>
        </w:rPr>
      </w:pPr>
    </w:p>
    <w:p w:rsidR="001B1AC3" w:rsidRDefault="001B1AC3" w:rsidP="00C071BA">
      <w:pPr>
        <w:jc w:val="both"/>
        <w:rPr>
          <w:rFonts w:ascii="Montserrat" w:eastAsia="Times New Roman" w:hAnsi="Montserrat" w:cs="Arial"/>
          <w:bCs/>
          <w:sz w:val="20"/>
          <w:szCs w:val="20"/>
          <w:lang w:val="es-MX"/>
        </w:rPr>
      </w:pPr>
    </w:p>
    <w:p w:rsidR="001B1AC3" w:rsidRDefault="001B1AC3" w:rsidP="00C071BA">
      <w:pPr>
        <w:jc w:val="both"/>
        <w:rPr>
          <w:rFonts w:ascii="Montserrat" w:eastAsia="Times New Roman" w:hAnsi="Montserrat" w:cs="Arial"/>
          <w:bCs/>
          <w:sz w:val="20"/>
          <w:szCs w:val="20"/>
          <w:lang w:val="es-MX"/>
        </w:rPr>
      </w:pPr>
    </w:p>
    <w:p w:rsidR="001B1AC3" w:rsidRDefault="001B1AC3" w:rsidP="00C071BA">
      <w:pPr>
        <w:jc w:val="both"/>
        <w:rPr>
          <w:rFonts w:ascii="Montserrat" w:eastAsia="Times New Roman" w:hAnsi="Montserrat" w:cs="Arial"/>
          <w:bCs/>
          <w:sz w:val="20"/>
          <w:szCs w:val="20"/>
          <w:lang w:val="es-MX"/>
        </w:rPr>
      </w:pPr>
    </w:p>
    <w:p w:rsidR="001B1AC3" w:rsidRDefault="001B1AC3" w:rsidP="00C071BA">
      <w:pPr>
        <w:jc w:val="both"/>
        <w:rPr>
          <w:rFonts w:ascii="Montserrat" w:eastAsia="Times New Roman" w:hAnsi="Montserrat" w:cs="Arial"/>
          <w:bCs/>
          <w:sz w:val="20"/>
          <w:szCs w:val="20"/>
          <w:lang w:val="es-MX"/>
        </w:rPr>
      </w:pPr>
    </w:p>
    <w:p w:rsidR="00C071BA" w:rsidRDefault="00C071BA" w:rsidP="001F518C">
      <w:pPr>
        <w:jc w:val="center"/>
        <w:rPr>
          <w:rFonts w:ascii="Montserrat" w:eastAsia="Times New Roman" w:hAnsi="Montserrat" w:cs="Arial"/>
          <w:b/>
          <w:bCs/>
          <w:sz w:val="21"/>
          <w:szCs w:val="21"/>
        </w:rPr>
      </w:pPr>
      <w:r>
        <w:rPr>
          <w:rFonts w:ascii="Montserrat" w:eastAsia="Times New Roman" w:hAnsi="Montserrat" w:cs="Arial"/>
          <w:b/>
          <w:bCs/>
          <w:sz w:val="21"/>
          <w:szCs w:val="21"/>
        </w:rPr>
        <w:t>Programa Comercial sin Subsidio UHT</w:t>
      </w:r>
    </w:p>
    <w:p w:rsidR="00C071BA" w:rsidRDefault="00C071BA" w:rsidP="00C071BA">
      <w:pPr>
        <w:jc w:val="center"/>
        <w:rPr>
          <w:rFonts w:ascii="Montserrat" w:eastAsia="Times New Roman" w:hAnsi="Montserrat" w:cs="Arial"/>
          <w:b/>
          <w:bCs/>
          <w:sz w:val="21"/>
          <w:szCs w:val="21"/>
        </w:rPr>
      </w:pPr>
    </w:p>
    <w:tbl>
      <w:tblPr>
        <w:tblW w:w="9438" w:type="dxa"/>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3"/>
        <w:gridCol w:w="1417"/>
        <w:gridCol w:w="1571"/>
        <w:gridCol w:w="1087"/>
        <w:gridCol w:w="1595"/>
        <w:gridCol w:w="1745"/>
      </w:tblGrid>
      <w:tr w:rsidR="00C071BA" w:rsidRPr="005902E9" w:rsidTr="002A3798">
        <w:tc>
          <w:tcPr>
            <w:tcW w:w="2023" w:type="dxa"/>
            <w:shd w:val="clear" w:color="auto" w:fill="D9D9D9"/>
            <w:vAlign w:val="center"/>
          </w:tcPr>
          <w:p w:rsidR="00C071BA" w:rsidRPr="005902E9" w:rsidRDefault="00C071BA" w:rsidP="002A3798">
            <w:pPr>
              <w:autoSpaceDE w:val="0"/>
              <w:autoSpaceDN w:val="0"/>
              <w:adjustRightInd w:val="0"/>
              <w:jc w:val="center"/>
              <w:rPr>
                <w:rFonts w:ascii="Montserrat" w:eastAsia="Times New Roman" w:hAnsi="Montserrat" w:cs="Arial"/>
                <w:b/>
                <w:bCs/>
                <w:sz w:val="16"/>
                <w:szCs w:val="16"/>
              </w:rPr>
            </w:pPr>
            <w:bookmarkStart w:id="1" w:name="OLE_LINK1"/>
            <w:r w:rsidRPr="005902E9">
              <w:rPr>
                <w:rFonts w:ascii="Montserrat" w:eastAsia="Times New Roman" w:hAnsi="Montserrat" w:cs="Arial"/>
                <w:b/>
                <w:bCs/>
                <w:sz w:val="16"/>
                <w:szCs w:val="16"/>
              </w:rPr>
              <w:t>Descripción</w:t>
            </w:r>
          </w:p>
        </w:tc>
        <w:tc>
          <w:tcPr>
            <w:tcW w:w="1417" w:type="dxa"/>
            <w:shd w:val="clear" w:color="auto" w:fill="D9D9D9"/>
          </w:tcPr>
          <w:p w:rsidR="00C071BA" w:rsidRPr="005902E9" w:rsidRDefault="00C071BA" w:rsidP="002A3798">
            <w:pPr>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Cantidad Mínima Requerida</w:t>
            </w:r>
          </w:p>
        </w:tc>
        <w:tc>
          <w:tcPr>
            <w:tcW w:w="1571" w:type="dxa"/>
            <w:shd w:val="clear" w:color="auto" w:fill="D9D9D9"/>
          </w:tcPr>
          <w:p w:rsidR="00C071BA" w:rsidRPr="005902E9" w:rsidRDefault="00C071BA" w:rsidP="002A3798">
            <w:pPr>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Cantidad Máxima Requerida</w:t>
            </w:r>
          </w:p>
        </w:tc>
        <w:tc>
          <w:tcPr>
            <w:tcW w:w="1087" w:type="dxa"/>
            <w:shd w:val="clear" w:color="auto" w:fill="D9D9D9"/>
          </w:tcPr>
          <w:p w:rsidR="00C071BA" w:rsidRPr="005902E9" w:rsidRDefault="00C071BA" w:rsidP="002A3798">
            <w:pPr>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Precio Unitario</w:t>
            </w:r>
          </w:p>
        </w:tc>
        <w:tc>
          <w:tcPr>
            <w:tcW w:w="1595" w:type="dxa"/>
            <w:shd w:val="clear" w:color="auto" w:fill="D9D9D9"/>
          </w:tcPr>
          <w:p w:rsidR="00C071BA" w:rsidRPr="005902E9" w:rsidRDefault="00C071BA" w:rsidP="002A3798">
            <w:pPr>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Presupuesto Mínimo</w:t>
            </w:r>
          </w:p>
        </w:tc>
        <w:tc>
          <w:tcPr>
            <w:tcW w:w="1745" w:type="dxa"/>
            <w:shd w:val="clear" w:color="auto" w:fill="D9D9D9"/>
          </w:tcPr>
          <w:p w:rsidR="00C071BA" w:rsidRPr="005902E9" w:rsidRDefault="00C071BA" w:rsidP="002A3798">
            <w:pPr>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Presupuesto Máximo</w:t>
            </w:r>
          </w:p>
        </w:tc>
      </w:tr>
      <w:tr w:rsidR="00952C34" w:rsidRPr="00F108E1" w:rsidTr="009F0EDE">
        <w:tc>
          <w:tcPr>
            <w:tcW w:w="2023" w:type="dxa"/>
            <w:shd w:val="clear" w:color="auto" w:fill="auto"/>
            <w:vAlign w:val="center"/>
          </w:tcPr>
          <w:p w:rsidR="00952C34" w:rsidRDefault="00952C34" w:rsidP="00952C34">
            <w:pPr>
              <w:jc w:val="center"/>
              <w:rPr>
                <w:rFonts w:ascii="Montserrat Medium" w:hAnsi="Montserrat Medium" w:cs="Calibri"/>
                <w:color w:val="000000"/>
                <w:sz w:val="18"/>
                <w:szCs w:val="18"/>
                <w:lang w:val="es-MX" w:eastAsia="es-MX"/>
              </w:rPr>
            </w:pPr>
            <w:r>
              <w:rPr>
                <w:rFonts w:ascii="Montserrat Medium" w:hAnsi="Montserrat Medium" w:cs="Arial"/>
                <w:color w:val="000000"/>
                <w:sz w:val="18"/>
                <w:szCs w:val="18"/>
              </w:rPr>
              <w:lastRenderedPageBreak/>
              <w:t>BRIK TBA 250 ML SABORIZADA</w:t>
            </w:r>
          </w:p>
        </w:tc>
        <w:tc>
          <w:tcPr>
            <w:tcW w:w="1417" w:type="dxa"/>
            <w:shd w:val="clear" w:color="auto" w:fill="auto"/>
            <w:vAlign w:val="center"/>
          </w:tcPr>
          <w:p w:rsidR="00952C34" w:rsidRDefault="00952C34" w:rsidP="00952C34">
            <w:pPr>
              <w:jc w:val="center"/>
              <w:rPr>
                <w:rFonts w:ascii="Montserrat Medium" w:hAnsi="Montserrat Medium" w:cs="Calibri"/>
                <w:color w:val="000000"/>
                <w:sz w:val="18"/>
                <w:szCs w:val="18"/>
                <w:lang w:val="es-MX" w:eastAsia="es-MX"/>
              </w:rPr>
            </w:pPr>
            <w:r>
              <w:rPr>
                <w:rFonts w:ascii="Montserrat Medium" w:hAnsi="Montserrat Medium" w:cs="Calibri"/>
                <w:color w:val="000000"/>
                <w:sz w:val="18"/>
                <w:szCs w:val="18"/>
              </w:rPr>
              <w:t>851,200</w:t>
            </w:r>
          </w:p>
        </w:tc>
        <w:tc>
          <w:tcPr>
            <w:tcW w:w="1571" w:type="dxa"/>
            <w:shd w:val="clear" w:color="auto" w:fill="auto"/>
            <w:vAlign w:val="center"/>
          </w:tcPr>
          <w:p w:rsidR="00952C34" w:rsidRDefault="00952C34" w:rsidP="00952C34">
            <w:pPr>
              <w:jc w:val="center"/>
              <w:rPr>
                <w:rFonts w:ascii="Montserrat Medium" w:hAnsi="Montserrat Medium" w:cs="Calibri"/>
                <w:color w:val="000000"/>
                <w:sz w:val="18"/>
                <w:szCs w:val="18"/>
              </w:rPr>
            </w:pPr>
            <w:r>
              <w:rPr>
                <w:rFonts w:ascii="Montserrat Medium" w:hAnsi="Montserrat Medium" w:cs="Calibri"/>
                <w:color w:val="000000"/>
                <w:sz w:val="18"/>
                <w:szCs w:val="18"/>
              </w:rPr>
              <w:t>1,064,000</w:t>
            </w:r>
          </w:p>
        </w:tc>
        <w:tc>
          <w:tcPr>
            <w:tcW w:w="1087" w:type="dxa"/>
            <w:shd w:val="clear" w:color="auto" w:fill="auto"/>
            <w:vAlign w:val="center"/>
          </w:tcPr>
          <w:p w:rsidR="00952C34" w:rsidRDefault="00952C34" w:rsidP="00952C34">
            <w:pPr>
              <w:jc w:val="center"/>
              <w:rPr>
                <w:rFonts w:ascii="Montserrat" w:hAnsi="Montserrat" w:cs="Calibri"/>
                <w:color w:val="000000"/>
                <w:sz w:val="18"/>
                <w:szCs w:val="18"/>
              </w:rPr>
            </w:pPr>
            <w:r>
              <w:rPr>
                <w:rFonts w:ascii="Montserrat" w:hAnsi="Montserrat" w:cs="Calibri"/>
                <w:color w:val="000000"/>
                <w:sz w:val="18"/>
                <w:szCs w:val="18"/>
              </w:rPr>
              <w:t>$0.78540</w:t>
            </w:r>
          </w:p>
        </w:tc>
        <w:tc>
          <w:tcPr>
            <w:tcW w:w="1595" w:type="dxa"/>
            <w:shd w:val="clear" w:color="auto" w:fill="auto"/>
            <w:vAlign w:val="center"/>
          </w:tcPr>
          <w:p w:rsidR="00952C34" w:rsidRDefault="00952C34" w:rsidP="00952C34">
            <w:pPr>
              <w:jc w:val="right"/>
              <w:rPr>
                <w:rFonts w:ascii="Montserrat" w:hAnsi="Montserrat" w:cs="Calibri"/>
                <w:color w:val="000000"/>
                <w:sz w:val="18"/>
                <w:szCs w:val="18"/>
              </w:rPr>
            </w:pPr>
            <w:r>
              <w:rPr>
                <w:rFonts w:ascii="Montserrat" w:hAnsi="Montserrat" w:cs="Calibri"/>
                <w:color w:val="000000"/>
                <w:sz w:val="18"/>
                <w:szCs w:val="18"/>
              </w:rPr>
              <w:t>$668,532.48</w:t>
            </w:r>
          </w:p>
        </w:tc>
        <w:tc>
          <w:tcPr>
            <w:tcW w:w="1745" w:type="dxa"/>
            <w:shd w:val="clear" w:color="auto" w:fill="auto"/>
            <w:vAlign w:val="center"/>
          </w:tcPr>
          <w:p w:rsidR="00952C34" w:rsidRDefault="00952C34" w:rsidP="00952C34">
            <w:pPr>
              <w:jc w:val="right"/>
              <w:rPr>
                <w:rFonts w:ascii="Montserrat" w:hAnsi="Montserrat" w:cs="Calibri"/>
                <w:color w:val="000000"/>
                <w:sz w:val="18"/>
                <w:szCs w:val="18"/>
              </w:rPr>
            </w:pPr>
            <w:r>
              <w:rPr>
                <w:rFonts w:ascii="Montserrat" w:hAnsi="Montserrat" w:cs="Calibri"/>
                <w:color w:val="000000"/>
                <w:sz w:val="18"/>
                <w:szCs w:val="18"/>
              </w:rPr>
              <w:t>$835,665.60</w:t>
            </w:r>
          </w:p>
        </w:tc>
      </w:tr>
      <w:tr w:rsidR="00952C34" w:rsidRPr="00F108E1" w:rsidTr="009F0EDE">
        <w:tc>
          <w:tcPr>
            <w:tcW w:w="2023" w:type="dxa"/>
            <w:shd w:val="clear" w:color="auto" w:fill="auto"/>
            <w:vAlign w:val="center"/>
          </w:tcPr>
          <w:p w:rsidR="00952C34" w:rsidRDefault="00952C34" w:rsidP="00952C34">
            <w:pPr>
              <w:jc w:val="center"/>
              <w:rPr>
                <w:rFonts w:ascii="Montserrat Medium" w:hAnsi="Montserrat Medium" w:cs="Calibri"/>
                <w:color w:val="000000"/>
                <w:sz w:val="18"/>
                <w:szCs w:val="18"/>
              </w:rPr>
            </w:pPr>
            <w:r>
              <w:rPr>
                <w:rFonts w:ascii="Montserrat Medium" w:hAnsi="Montserrat Medium" w:cs="Arial"/>
                <w:color w:val="000000"/>
                <w:sz w:val="18"/>
                <w:szCs w:val="18"/>
              </w:rPr>
              <w:t>POPOTE U-STRAW 4/165 WHITE-RED</w:t>
            </w:r>
          </w:p>
        </w:tc>
        <w:tc>
          <w:tcPr>
            <w:tcW w:w="1417" w:type="dxa"/>
            <w:shd w:val="clear" w:color="auto" w:fill="auto"/>
            <w:vAlign w:val="center"/>
          </w:tcPr>
          <w:p w:rsidR="00952C34" w:rsidRDefault="00952C34" w:rsidP="00952C34">
            <w:pPr>
              <w:jc w:val="center"/>
              <w:rPr>
                <w:rFonts w:ascii="Montserrat Medium" w:hAnsi="Montserrat Medium" w:cs="Calibri"/>
                <w:color w:val="000000"/>
                <w:sz w:val="18"/>
                <w:szCs w:val="18"/>
              </w:rPr>
            </w:pPr>
            <w:r>
              <w:rPr>
                <w:rFonts w:ascii="Montserrat Medium" w:hAnsi="Montserrat Medium" w:cs="Calibri"/>
                <w:color w:val="000000"/>
                <w:sz w:val="18"/>
                <w:szCs w:val="18"/>
              </w:rPr>
              <w:t>851,200</w:t>
            </w:r>
          </w:p>
        </w:tc>
        <w:tc>
          <w:tcPr>
            <w:tcW w:w="1571" w:type="dxa"/>
            <w:shd w:val="clear" w:color="auto" w:fill="auto"/>
            <w:vAlign w:val="center"/>
          </w:tcPr>
          <w:p w:rsidR="00952C34" w:rsidRDefault="00952C34" w:rsidP="00952C34">
            <w:pPr>
              <w:jc w:val="center"/>
              <w:rPr>
                <w:rFonts w:ascii="Montserrat Medium" w:hAnsi="Montserrat Medium" w:cs="Calibri"/>
                <w:color w:val="000000"/>
                <w:sz w:val="18"/>
                <w:szCs w:val="18"/>
              </w:rPr>
            </w:pPr>
            <w:r>
              <w:rPr>
                <w:rFonts w:ascii="Montserrat Medium" w:hAnsi="Montserrat Medium" w:cs="Calibri"/>
                <w:color w:val="000000"/>
                <w:sz w:val="18"/>
                <w:szCs w:val="18"/>
              </w:rPr>
              <w:t>1,064,000</w:t>
            </w:r>
          </w:p>
        </w:tc>
        <w:tc>
          <w:tcPr>
            <w:tcW w:w="1087" w:type="dxa"/>
            <w:shd w:val="clear" w:color="auto" w:fill="auto"/>
            <w:vAlign w:val="center"/>
          </w:tcPr>
          <w:p w:rsidR="00952C34" w:rsidRDefault="00952C34" w:rsidP="00952C34">
            <w:pPr>
              <w:jc w:val="center"/>
              <w:rPr>
                <w:rFonts w:ascii="Montserrat" w:hAnsi="Montserrat" w:cs="Calibri"/>
                <w:color w:val="000000"/>
                <w:sz w:val="18"/>
                <w:szCs w:val="18"/>
              </w:rPr>
            </w:pPr>
            <w:r>
              <w:rPr>
                <w:rFonts w:ascii="Montserrat" w:hAnsi="Montserrat" w:cs="Calibri"/>
                <w:color w:val="000000"/>
                <w:sz w:val="18"/>
                <w:szCs w:val="18"/>
              </w:rPr>
              <w:t>$0.05601</w:t>
            </w:r>
          </w:p>
        </w:tc>
        <w:tc>
          <w:tcPr>
            <w:tcW w:w="1595" w:type="dxa"/>
            <w:shd w:val="clear" w:color="auto" w:fill="auto"/>
            <w:vAlign w:val="center"/>
          </w:tcPr>
          <w:p w:rsidR="00952C34" w:rsidRDefault="00952C34" w:rsidP="00952C34">
            <w:pPr>
              <w:jc w:val="right"/>
              <w:rPr>
                <w:rFonts w:ascii="Montserrat" w:hAnsi="Montserrat" w:cs="Calibri"/>
                <w:color w:val="000000"/>
                <w:sz w:val="18"/>
                <w:szCs w:val="18"/>
              </w:rPr>
            </w:pPr>
            <w:r>
              <w:rPr>
                <w:rFonts w:ascii="Montserrat" w:hAnsi="Montserrat" w:cs="Calibri"/>
                <w:color w:val="000000"/>
                <w:sz w:val="18"/>
                <w:szCs w:val="18"/>
              </w:rPr>
              <w:t>$47,675.71</w:t>
            </w:r>
          </w:p>
        </w:tc>
        <w:tc>
          <w:tcPr>
            <w:tcW w:w="1745" w:type="dxa"/>
            <w:shd w:val="clear" w:color="auto" w:fill="auto"/>
            <w:vAlign w:val="center"/>
          </w:tcPr>
          <w:p w:rsidR="00952C34" w:rsidRDefault="00952C34" w:rsidP="00952C34">
            <w:pPr>
              <w:jc w:val="right"/>
              <w:rPr>
                <w:rFonts w:ascii="Montserrat" w:hAnsi="Montserrat" w:cs="Calibri"/>
                <w:color w:val="000000"/>
                <w:sz w:val="18"/>
                <w:szCs w:val="18"/>
              </w:rPr>
            </w:pPr>
            <w:r>
              <w:rPr>
                <w:rFonts w:ascii="Montserrat" w:hAnsi="Montserrat" w:cs="Calibri"/>
                <w:color w:val="000000"/>
                <w:sz w:val="18"/>
                <w:szCs w:val="18"/>
              </w:rPr>
              <w:t>$59,594.64</w:t>
            </w:r>
          </w:p>
        </w:tc>
      </w:tr>
      <w:tr w:rsidR="00952C34" w:rsidRPr="00F108E1" w:rsidTr="009F0EDE">
        <w:trPr>
          <w:trHeight w:val="509"/>
        </w:trPr>
        <w:tc>
          <w:tcPr>
            <w:tcW w:w="2023" w:type="dxa"/>
            <w:shd w:val="clear" w:color="auto" w:fill="auto"/>
            <w:vAlign w:val="center"/>
          </w:tcPr>
          <w:p w:rsidR="00952C34" w:rsidRDefault="00952C34" w:rsidP="00952C34">
            <w:pPr>
              <w:jc w:val="center"/>
              <w:rPr>
                <w:rFonts w:ascii="Montserrat Medium" w:hAnsi="Montserrat Medium" w:cs="Calibri"/>
                <w:color w:val="000000"/>
                <w:sz w:val="18"/>
                <w:szCs w:val="18"/>
              </w:rPr>
            </w:pPr>
            <w:r>
              <w:rPr>
                <w:rFonts w:ascii="Montserrat Medium" w:hAnsi="Montserrat Medium" w:cs="Calibri"/>
                <w:color w:val="000000"/>
                <w:sz w:val="18"/>
                <w:szCs w:val="18"/>
              </w:rPr>
              <w:t>ENZIMA LACTASA</w:t>
            </w:r>
          </w:p>
        </w:tc>
        <w:tc>
          <w:tcPr>
            <w:tcW w:w="1417" w:type="dxa"/>
            <w:shd w:val="clear" w:color="auto" w:fill="auto"/>
            <w:vAlign w:val="center"/>
          </w:tcPr>
          <w:p w:rsidR="00952C34" w:rsidRDefault="00952C34" w:rsidP="00952C34">
            <w:pPr>
              <w:jc w:val="center"/>
              <w:rPr>
                <w:rFonts w:ascii="Montserrat Medium" w:hAnsi="Montserrat Medium" w:cs="Calibri"/>
                <w:color w:val="000000"/>
                <w:sz w:val="18"/>
                <w:szCs w:val="18"/>
              </w:rPr>
            </w:pPr>
            <w:r>
              <w:rPr>
                <w:rFonts w:ascii="Montserrat Medium" w:hAnsi="Montserrat Medium" w:cs="Calibri"/>
                <w:color w:val="000000"/>
                <w:sz w:val="18"/>
                <w:szCs w:val="18"/>
              </w:rPr>
              <w:t>280</w:t>
            </w:r>
          </w:p>
        </w:tc>
        <w:tc>
          <w:tcPr>
            <w:tcW w:w="1571" w:type="dxa"/>
            <w:shd w:val="clear" w:color="auto" w:fill="auto"/>
            <w:vAlign w:val="center"/>
          </w:tcPr>
          <w:p w:rsidR="00952C34" w:rsidRDefault="00952C34" w:rsidP="00952C34">
            <w:pPr>
              <w:jc w:val="center"/>
              <w:rPr>
                <w:rFonts w:ascii="Montserrat Medium" w:hAnsi="Montserrat Medium" w:cs="Calibri"/>
                <w:color w:val="000000"/>
                <w:sz w:val="18"/>
                <w:szCs w:val="18"/>
              </w:rPr>
            </w:pPr>
            <w:r>
              <w:rPr>
                <w:rFonts w:ascii="Montserrat Medium" w:hAnsi="Montserrat Medium" w:cs="Calibri"/>
                <w:color w:val="000000"/>
                <w:sz w:val="18"/>
                <w:szCs w:val="18"/>
              </w:rPr>
              <w:t>350</w:t>
            </w:r>
          </w:p>
        </w:tc>
        <w:tc>
          <w:tcPr>
            <w:tcW w:w="1087" w:type="dxa"/>
            <w:shd w:val="clear" w:color="auto" w:fill="auto"/>
            <w:vAlign w:val="center"/>
          </w:tcPr>
          <w:p w:rsidR="00952C34" w:rsidRDefault="00952C34" w:rsidP="00952C34">
            <w:pPr>
              <w:jc w:val="center"/>
              <w:rPr>
                <w:rFonts w:ascii="Montserrat" w:hAnsi="Montserrat" w:cs="Calibri"/>
                <w:color w:val="000000"/>
                <w:sz w:val="18"/>
                <w:szCs w:val="18"/>
              </w:rPr>
            </w:pPr>
            <w:r>
              <w:rPr>
                <w:rFonts w:ascii="Montserrat" w:hAnsi="Montserrat" w:cs="Calibri"/>
                <w:color w:val="000000"/>
                <w:sz w:val="18"/>
                <w:szCs w:val="18"/>
              </w:rPr>
              <w:t>$3,403.27</w:t>
            </w:r>
          </w:p>
        </w:tc>
        <w:tc>
          <w:tcPr>
            <w:tcW w:w="1595" w:type="dxa"/>
            <w:shd w:val="clear" w:color="auto" w:fill="auto"/>
            <w:vAlign w:val="center"/>
          </w:tcPr>
          <w:p w:rsidR="00952C34" w:rsidRDefault="00952C34" w:rsidP="00952C34">
            <w:pPr>
              <w:jc w:val="right"/>
              <w:rPr>
                <w:rFonts w:ascii="Montserrat" w:hAnsi="Montserrat" w:cs="Calibri"/>
                <w:color w:val="000000"/>
                <w:sz w:val="18"/>
                <w:szCs w:val="18"/>
              </w:rPr>
            </w:pPr>
            <w:r>
              <w:rPr>
                <w:rFonts w:ascii="Montserrat" w:hAnsi="Montserrat" w:cs="Calibri"/>
                <w:color w:val="000000"/>
                <w:sz w:val="18"/>
                <w:szCs w:val="18"/>
              </w:rPr>
              <w:t>$952,915.60</w:t>
            </w:r>
          </w:p>
        </w:tc>
        <w:tc>
          <w:tcPr>
            <w:tcW w:w="1745" w:type="dxa"/>
            <w:shd w:val="clear" w:color="auto" w:fill="auto"/>
            <w:vAlign w:val="center"/>
          </w:tcPr>
          <w:p w:rsidR="00952C34" w:rsidRDefault="00952C34" w:rsidP="00952C34">
            <w:pPr>
              <w:jc w:val="right"/>
              <w:rPr>
                <w:rFonts w:ascii="Montserrat" w:hAnsi="Montserrat" w:cs="Calibri"/>
                <w:color w:val="000000"/>
                <w:sz w:val="18"/>
                <w:szCs w:val="18"/>
              </w:rPr>
            </w:pPr>
            <w:r>
              <w:rPr>
                <w:rFonts w:ascii="Montserrat" w:hAnsi="Montserrat" w:cs="Calibri"/>
                <w:color w:val="000000"/>
                <w:sz w:val="18"/>
                <w:szCs w:val="18"/>
              </w:rPr>
              <w:t>$1,191,144.50</w:t>
            </w:r>
          </w:p>
        </w:tc>
      </w:tr>
      <w:tr w:rsidR="00952C34" w:rsidRPr="00F108E1" w:rsidTr="009F0EDE">
        <w:trPr>
          <w:trHeight w:val="509"/>
        </w:trPr>
        <w:tc>
          <w:tcPr>
            <w:tcW w:w="2023" w:type="dxa"/>
            <w:shd w:val="clear" w:color="auto" w:fill="auto"/>
            <w:vAlign w:val="center"/>
          </w:tcPr>
          <w:p w:rsidR="00952C34" w:rsidRDefault="00952C34" w:rsidP="00952C34">
            <w:pPr>
              <w:jc w:val="center"/>
              <w:rPr>
                <w:rFonts w:ascii="Montserrat Medium" w:hAnsi="Montserrat Medium" w:cs="Calibri"/>
                <w:color w:val="000000"/>
                <w:sz w:val="18"/>
                <w:szCs w:val="18"/>
              </w:rPr>
            </w:pPr>
            <w:r>
              <w:rPr>
                <w:rFonts w:ascii="Montserrat Medium" w:hAnsi="Montserrat Medium" w:cs="Calibri"/>
                <w:color w:val="000000"/>
                <w:sz w:val="18"/>
                <w:szCs w:val="18"/>
              </w:rPr>
              <w:t xml:space="preserve">SABOR FRESA </w:t>
            </w:r>
            <w:r w:rsidR="00324842">
              <w:rPr>
                <w:rFonts w:ascii="Montserrat Medium" w:hAnsi="Montserrat Medium" w:cs="Calibri"/>
                <w:color w:val="000000"/>
                <w:sz w:val="18"/>
                <w:szCs w:val="18"/>
              </w:rPr>
              <w:t>CON COLOR</w:t>
            </w:r>
          </w:p>
        </w:tc>
        <w:tc>
          <w:tcPr>
            <w:tcW w:w="1417" w:type="dxa"/>
            <w:shd w:val="clear" w:color="auto" w:fill="auto"/>
            <w:vAlign w:val="center"/>
          </w:tcPr>
          <w:p w:rsidR="00952C34" w:rsidRDefault="00952C34" w:rsidP="00952C34">
            <w:pPr>
              <w:jc w:val="center"/>
              <w:rPr>
                <w:rFonts w:ascii="Montserrat Medium" w:hAnsi="Montserrat Medium" w:cs="Calibri"/>
                <w:color w:val="000000"/>
                <w:sz w:val="18"/>
                <w:szCs w:val="18"/>
              </w:rPr>
            </w:pPr>
            <w:r>
              <w:rPr>
                <w:rFonts w:ascii="Montserrat Medium" w:hAnsi="Montserrat Medium" w:cs="Calibri"/>
                <w:color w:val="000000"/>
                <w:sz w:val="18"/>
                <w:szCs w:val="18"/>
              </w:rPr>
              <w:t>120</w:t>
            </w:r>
          </w:p>
        </w:tc>
        <w:tc>
          <w:tcPr>
            <w:tcW w:w="1571" w:type="dxa"/>
            <w:shd w:val="clear" w:color="auto" w:fill="auto"/>
            <w:vAlign w:val="center"/>
          </w:tcPr>
          <w:p w:rsidR="00952C34" w:rsidRDefault="00952C34" w:rsidP="00952C34">
            <w:pPr>
              <w:jc w:val="center"/>
              <w:rPr>
                <w:rFonts w:ascii="Montserrat Medium" w:hAnsi="Montserrat Medium" w:cs="Calibri"/>
                <w:color w:val="000000"/>
                <w:sz w:val="18"/>
                <w:szCs w:val="18"/>
              </w:rPr>
            </w:pPr>
            <w:r>
              <w:rPr>
                <w:rFonts w:ascii="Montserrat Medium" w:hAnsi="Montserrat Medium" w:cs="Calibri"/>
                <w:color w:val="000000"/>
                <w:sz w:val="18"/>
                <w:szCs w:val="18"/>
              </w:rPr>
              <w:t>150</w:t>
            </w:r>
          </w:p>
        </w:tc>
        <w:tc>
          <w:tcPr>
            <w:tcW w:w="1087" w:type="dxa"/>
            <w:shd w:val="clear" w:color="auto" w:fill="auto"/>
            <w:vAlign w:val="center"/>
          </w:tcPr>
          <w:p w:rsidR="00952C34" w:rsidRDefault="00952C34" w:rsidP="00952C34">
            <w:pPr>
              <w:jc w:val="center"/>
              <w:rPr>
                <w:rFonts w:ascii="Montserrat" w:hAnsi="Montserrat" w:cs="Calibri"/>
                <w:color w:val="000000"/>
                <w:sz w:val="18"/>
                <w:szCs w:val="18"/>
              </w:rPr>
            </w:pPr>
            <w:r>
              <w:rPr>
                <w:rFonts w:ascii="Montserrat" w:hAnsi="Montserrat" w:cs="Calibri"/>
                <w:color w:val="000000"/>
                <w:sz w:val="18"/>
                <w:szCs w:val="18"/>
              </w:rPr>
              <w:t>$220.00</w:t>
            </w:r>
          </w:p>
        </w:tc>
        <w:tc>
          <w:tcPr>
            <w:tcW w:w="1595" w:type="dxa"/>
            <w:shd w:val="clear" w:color="auto" w:fill="auto"/>
            <w:vAlign w:val="center"/>
          </w:tcPr>
          <w:p w:rsidR="00952C34" w:rsidRDefault="00952C34" w:rsidP="00952C34">
            <w:pPr>
              <w:jc w:val="right"/>
              <w:rPr>
                <w:rFonts w:ascii="Montserrat" w:hAnsi="Montserrat" w:cs="Calibri"/>
                <w:color w:val="000000"/>
                <w:sz w:val="18"/>
                <w:szCs w:val="18"/>
              </w:rPr>
            </w:pPr>
            <w:r>
              <w:rPr>
                <w:rFonts w:ascii="Montserrat" w:hAnsi="Montserrat" w:cs="Calibri"/>
                <w:color w:val="000000"/>
                <w:sz w:val="18"/>
                <w:szCs w:val="18"/>
              </w:rPr>
              <w:t>$26,400.00</w:t>
            </w:r>
          </w:p>
        </w:tc>
        <w:tc>
          <w:tcPr>
            <w:tcW w:w="1745" w:type="dxa"/>
            <w:shd w:val="clear" w:color="auto" w:fill="auto"/>
            <w:vAlign w:val="center"/>
          </w:tcPr>
          <w:p w:rsidR="00952C34" w:rsidRDefault="00952C34" w:rsidP="00952C34">
            <w:pPr>
              <w:jc w:val="right"/>
              <w:rPr>
                <w:rFonts w:ascii="Montserrat" w:hAnsi="Montserrat" w:cs="Calibri"/>
                <w:color w:val="000000"/>
                <w:sz w:val="18"/>
                <w:szCs w:val="18"/>
              </w:rPr>
            </w:pPr>
            <w:r>
              <w:rPr>
                <w:rFonts w:ascii="Montserrat" w:hAnsi="Montserrat" w:cs="Calibri"/>
                <w:color w:val="000000"/>
                <w:sz w:val="18"/>
                <w:szCs w:val="18"/>
              </w:rPr>
              <w:t>$33,000.00</w:t>
            </w:r>
          </w:p>
        </w:tc>
      </w:tr>
      <w:tr w:rsidR="00952C34" w:rsidRPr="00F108E1" w:rsidTr="009F0EDE">
        <w:tc>
          <w:tcPr>
            <w:tcW w:w="2023" w:type="dxa"/>
            <w:shd w:val="clear" w:color="auto" w:fill="auto"/>
            <w:vAlign w:val="center"/>
          </w:tcPr>
          <w:p w:rsidR="00952C34" w:rsidRDefault="00952C34" w:rsidP="00952C34">
            <w:pPr>
              <w:jc w:val="center"/>
              <w:rPr>
                <w:rFonts w:ascii="Montserrat Medium" w:hAnsi="Montserrat Medium" w:cs="Calibri"/>
                <w:color w:val="000000"/>
                <w:sz w:val="18"/>
                <w:szCs w:val="18"/>
              </w:rPr>
            </w:pPr>
            <w:r>
              <w:rPr>
                <w:rFonts w:ascii="Montserrat Medium" w:hAnsi="Montserrat Medium" w:cs="Calibri"/>
                <w:color w:val="000000"/>
                <w:sz w:val="18"/>
                <w:szCs w:val="18"/>
              </w:rPr>
              <w:t xml:space="preserve">SABOR VAINILLA </w:t>
            </w:r>
            <w:r w:rsidR="00324842">
              <w:rPr>
                <w:rFonts w:ascii="Montserrat Medium" w:hAnsi="Montserrat Medium" w:cs="Calibri"/>
                <w:color w:val="000000"/>
                <w:sz w:val="18"/>
                <w:szCs w:val="18"/>
              </w:rPr>
              <w:t>CON COLOR</w:t>
            </w:r>
          </w:p>
        </w:tc>
        <w:tc>
          <w:tcPr>
            <w:tcW w:w="1417" w:type="dxa"/>
            <w:shd w:val="clear" w:color="auto" w:fill="auto"/>
            <w:vAlign w:val="center"/>
          </w:tcPr>
          <w:p w:rsidR="00952C34" w:rsidRDefault="00952C34" w:rsidP="00952C34">
            <w:pPr>
              <w:jc w:val="center"/>
              <w:rPr>
                <w:rFonts w:ascii="Montserrat Medium" w:hAnsi="Montserrat Medium" w:cs="Calibri"/>
                <w:color w:val="000000"/>
                <w:sz w:val="18"/>
                <w:szCs w:val="18"/>
              </w:rPr>
            </w:pPr>
            <w:r>
              <w:rPr>
                <w:rFonts w:ascii="Montserrat Medium" w:hAnsi="Montserrat Medium" w:cs="Calibri"/>
                <w:color w:val="000000"/>
                <w:sz w:val="18"/>
                <w:szCs w:val="18"/>
              </w:rPr>
              <w:t>128</w:t>
            </w:r>
          </w:p>
        </w:tc>
        <w:tc>
          <w:tcPr>
            <w:tcW w:w="1571" w:type="dxa"/>
            <w:shd w:val="clear" w:color="auto" w:fill="auto"/>
            <w:vAlign w:val="center"/>
          </w:tcPr>
          <w:p w:rsidR="00952C34" w:rsidRDefault="00952C34" w:rsidP="00952C34">
            <w:pPr>
              <w:jc w:val="center"/>
              <w:rPr>
                <w:rFonts w:ascii="Montserrat Medium" w:hAnsi="Montserrat Medium" w:cs="Calibri"/>
                <w:color w:val="000000"/>
                <w:sz w:val="18"/>
                <w:szCs w:val="18"/>
              </w:rPr>
            </w:pPr>
            <w:r>
              <w:rPr>
                <w:rFonts w:ascii="Montserrat Medium" w:hAnsi="Montserrat Medium" w:cs="Calibri"/>
                <w:color w:val="000000"/>
                <w:sz w:val="18"/>
                <w:szCs w:val="18"/>
              </w:rPr>
              <w:t>160</w:t>
            </w:r>
          </w:p>
        </w:tc>
        <w:tc>
          <w:tcPr>
            <w:tcW w:w="1087" w:type="dxa"/>
            <w:shd w:val="clear" w:color="auto" w:fill="auto"/>
            <w:vAlign w:val="center"/>
          </w:tcPr>
          <w:p w:rsidR="00952C34" w:rsidRDefault="00952C34" w:rsidP="00952C34">
            <w:pPr>
              <w:jc w:val="center"/>
              <w:rPr>
                <w:rFonts w:ascii="Montserrat" w:hAnsi="Montserrat" w:cs="Calibri"/>
                <w:color w:val="000000"/>
                <w:sz w:val="18"/>
                <w:szCs w:val="18"/>
              </w:rPr>
            </w:pPr>
            <w:r>
              <w:rPr>
                <w:rFonts w:ascii="Montserrat" w:hAnsi="Montserrat" w:cs="Calibri"/>
                <w:color w:val="000000"/>
                <w:sz w:val="18"/>
                <w:szCs w:val="18"/>
              </w:rPr>
              <w:t>$92.00</w:t>
            </w:r>
          </w:p>
        </w:tc>
        <w:tc>
          <w:tcPr>
            <w:tcW w:w="1595" w:type="dxa"/>
            <w:shd w:val="clear" w:color="auto" w:fill="auto"/>
            <w:vAlign w:val="center"/>
          </w:tcPr>
          <w:p w:rsidR="00952C34" w:rsidRDefault="00952C34" w:rsidP="00952C34">
            <w:pPr>
              <w:jc w:val="right"/>
              <w:rPr>
                <w:rFonts w:ascii="Montserrat" w:hAnsi="Montserrat" w:cs="Calibri"/>
                <w:color w:val="000000"/>
                <w:sz w:val="18"/>
                <w:szCs w:val="18"/>
              </w:rPr>
            </w:pPr>
            <w:r>
              <w:rPr>
                <w:rFonts w:ascii="Montserrat" w:hAnsi="Montserrat" w:cs="Calibri"/>
                <w:color w:val="000000"/>
                <w:sz w:val="18"/>
                <w:szCs w:val="18"/>
              </w:rPr>
              <w:t>$11,776.00</w:t>
            </w:r>
          </w:p>
        </w:tc>
        <w:tc>
          <w:tcPr>
            <w:tcW w:w="1745" w:type="dxa"/>
            <w:shd w:val="clear" w:color="auto" w:fill="auto"/>
            <w:vAlign w:val="center"/>
          </w:tcPr>
          <w:p w:rsidR="00952C34" w:rsidRDefault="00952C34" w:rsidP="00952C34">
            <w:pPr>
              <w:jc w:val="right"/>
              <w:rPr>
                <w:rFonts w:ascii="Montserrat" w:hAnsi="Montserrat" w:cs="Calibri"/>
                <w:color w:val="000000"/>
                <w:sz w:val="18"/>
                <w:szCs w:val="18"/>
              </w:rPr>
            </w:pPr>
            <w:r>
              <w:rPr>
                <w:rFonts w:ascii="Montserrat" w:hAnsi="Montserrat" w:cs="Calibri"/>
                <w:color w:val="000000"/>
                <w:sz w:val="18"/>
                <w:szCs w:val="18"/>
              </w:rPr>
              <w:t>$14,720.00</w:t>
            </w:r>
          </w:p>
        </w:tc>
      </w:tr>
    </w:tbl>
    <w:bookmarkEnd w:id="1"/>
    <w:p w:rsidR="00C071BA" w:rsidRPr="00F108E1" w:rsidRDefault="00C071BA" w:rsidP="00C071BA">
      <w:pPr>
        <w:jc w:val="both"/>
        <w:rPr>
          <w:rFonts w:ascii="Montserrat" w:eastAsia="Times New Roman" w:hAnsi="Montserrat" w:cs="Arial"/>
          <w:b/>
          <w:bCs/>
          <w:sz w:val="18"/>
          <w:szCs w:val="18"/>
          <w:lang w:val="es-MX"/>
        </w:rPr>
      </w:pPr>
      <w:r w:rsidRPr="00F108E1">
        <w:rPr>
          <w:rFonts w:ascii="Montserrat" w:eastAsia="Times New Roman" w:hAnsi="Montserrat" w:cs="Arial"/>
          <w:b/>
          <w:bCs/>
          <w:sz w:val="18"/>
          <w:szCs w:val="18"/>
          <w:lang w:val="es-MX"/>
        </w:rPr>
        <w:t>*Nota: Estos importes son más IVA, los demás son exentos de impuestos.</w:t>
      </w:r>
    </w:p>
    <w:p w:rsidR="00C071BA"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Los importes antes referidos incluyen todos los gastos directos o indirectos que tenga que erogar cada proveedor para su suministro oportuno; por lo que LICONSA no pagará importes adicionales a los ofertados y adjudicados a cada proveedor.</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Montserrat" w:eastAsia="Times New Roman" w:hAnsi="Montserrat" w:cs="Arial"/>
          <w:b/>
          <w:bCs/>
          <w:sz w:val="20"/>
          <w:szCs w:val="20"/>
        </w:rPr>
      </w:pPr>
      <w:r w:rsidRPr="002A2D99">
        <w:rPr>
          <w:rFonts w:ascii="Montserrat" w:eastAsia="Times New Roman" w:hAnsi="Montserrat" w:cs="Arial"/>
          <w:b/>
          <w:bCs/>
          <w:sz w:val="20"/>
          <w:szCs w:val="20"/>
        </w:rPr>
        <w:t>Forma de Pago Propuesta:</w:t>
      </w:r>
    </w:p>
    <w:p w:rsidR="00C071BA" w:rsidRPr="002A2D99" w:rsidRDefault="00C071BA" w:rsidP="00C071BA">
      <w:pPr>
        <w:jc w:val="both"/>
        <w:rPr>
          <w:rFonts w:ascii="Montserrat" w:eastAsia="Times New Roman" w:hAnsi="Montserrat" w:cs="Arial"/>
          <w:bCs/>
          <w:sz w:val="20"/>
          <w:szCs w:val="20"/>
        </w:rPr>
      </w:pPr>
    </w:p>
    <w:p w:rsidR="00C071BA" w:rsidRPr="002A2D9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El pago de LOS BIENES se realizará en los términos y condiciones establecidos en la Solicitud de Información/Cotización elaborada por LICONSA para solicitar la propuesta para cada partida; así como a lo ofertado por los proveedores en su propuesta.</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Los precios unitarios ofertados por cada proveedor serán fijos y permanecerán vigentes durante el contrato que se formalice; por lo que LICONSA no reconocerá ningún ajuste a los mismos.</w:t>
      </w:r>
    </w:p>
    <w:p w:rsidR="00C071BA" w:rsidRPr="002A2D9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Para la adquisición de los bienes no se otorgará ningún anticipo.</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hAnsi="Montserrat"/>
          <w:sz w:val="20"/>
          <w:szCs w:val="20"/>
        </w:rPr>
      </w:pPr>
      <w:r w:rsidRPr="002A2D99">
        <w:rPr>
          <w:rFonts w:ascii="Montserrat" w:eastAsia="Times New Roman" w:hAnsi="Montserrat" w:cs="Arial"/>
          <w:bCs/>
          <w:sz w:val="20"/>
          <w:szCs w:val="20"/>
          <w:lang w:val="es-MX"/>
        </w:rPr>
        <w:t>E</w:t>
      </w:r>
      <w:r w:rsidRPr="002A2D99">
        <w:rPr>
          <w:rFonts w:ascii="Montserrat" w:eastAsia="Times New Roman" w:hAnsi="Montserrat" w:cs="Shruti"/>
          <w:sz w:val="20"/>
          <w:szCs w:val="20"/>
          <w:lang w:val="es-MX" w:eastAsia="ar-SA"/>
        </w:rPr>
        <w:t>l pago se realizará en términos de lo establecido en el artículo 51 de la LAASSP, dentro de los veinte días naturales a la recepción y aprobación de la(s) factura(s) correspondiente(s). Los pagos se realizaran por el 100 % (cien por ciento) del valor de LOS BIENES debidamente entregados y aceptados a satisfacción por LICONSA.</w:t>
      </w:r>
    </w:p>
    <w:p w:rsidR="00C071BA" w:rsidRPr="002A2D99" w:rsidRDefault="00C071BA" w:rsidP="00C071BA">
      <w:pPr>
        <w:jc w:val="both"/>
        <w:rPr>
          <w:rFonts w:ascii="Montserrat" w:eastAsia="Times New Roman" w:hAnsi="Montserrat" w:cs="Shruti"/>
          <w:sz w:val="20"/>
          <w:szCs w:val="20"/>
          <w:lang w:val="es-MX" w:eastAsia="ar-SA"/>
        </w:rPr>
      </w:pPr>
    </w:p>
    <w:p w:rsidR="00C071BA" w:rsidRPr="002A2D99" w:rsidRDefault="00C071BA" w:rsidP="00C071BA">
      <w:pPr>
        <w:pStyle w:val="SECRETARIADELAFUNCIONPUBLICA"/>
        <w:ind w:right="71"/>
        <w:jc w:val="both"/>
        <w:rPr>
          <w:rFonts w:ascii="Montserrat" w:hAnsi="Montserrat"/>
          <w:sz w:val="20"/>
        </w:rPr>
      </w:pPr>
      <w:r w:rsidRPr="002A2D99">
        <w:rPr>
          <w:rFonts w:ascii="Montserrat" w:eastAsia="Times New Roman" w:hAnsi="Montserrat" w:cs="Shruti"/>
          <w:sz w:val="20"/>
          <w:lang w:eastAsia="ar-SA"/>
        </w:rPr>
        <w:t>Atento de lo previsto del artículo 85 del reglamento de la ley de Adquisiciones, Arrendamientos y Servicios del Sector Público, esta entidad cuenta con los recursos para garantizar el pago de los recursos de las cantidades máximas a solicitar; será responsabilidad del administrador del contrato realizar el trámite para la adecuación de la suficiencia presupuestaria que resulte necesaria para garantizar los pagos establecidos en la contratación que resulte.</w:t>
      </w:r>
    </w:p>
    <w:p w:rsidR="00C071BA" w:rsidRPr="002A2D99" w:rsidRDefault="00C071BA" w:rsidP="00C071BA">
      <w:pPr>
        <w:jc w:val="both"/>
        <w:rPr>
          <w:rFonts w:ascii="Montserrat" w:eastAsia="Times New Roman" w:hAnsi="Montserrat" w:cs="Shruti"/>
          <w:sz w:val="20"/>
          <w:szCs w:val="20"/>
          <w:lang w:val="es-MX" w:eastAsia="ar-SA"/>
        </w:rPr>
      </w:pPr>
    </w:p>
    <w:p w:rsidR="001F518C" w:rsidRDefault="00C071BA" w:rsidP="00C071BA">
      <w:pPr>
        <w:jc w:val="both"/>
        <w:rPr>
          <w:rFonts w:ascii="Montserrat" w:eastAsia="Times New Roman" w:hAnsi="Montserrat"/>
          <w:sz w:val="20"/>
          <w:szCs w:val="20"/>
          <w:lang w:val="es-MX" w:eastAsia="ar-SA"/>
        </w:rPr>
      </w:pPr>
      <w:r w:rsidRPr="002A2D99">
        <w:rPr>
          <w:rFonts w:ascii="Montserrat" w:eastAsia="Times New Roman" w:hAnsi="Montserrat"/>
          <w:sz w:val="20"/>
          <w:szCs w:val="20"/>
          <w:lang w:val="es-MX" w:eastAsia="ar-SA"/>
        </w:rPr>
        <w:t>Será responsabilidad del proveedor suministrar bienes por importes mayores a los que le sean adjudicados, sin que medie la suscripción del Convenio Modificatorio Correspondiente; así mismo, será obligación del administrador del contrato no requerir bienes adicionales a los establecidos en el contrato o rebasar el presupuesto máximo asignado para su contratación; sin contar con el convenio modificatorio correspondiente.</w:t>
      </w:r>
    </w:p>
    <w:p w:rsidR="001B1AC3" w:rsidRPr="002A2D99" w:rsidRDefault="001B1AC3" w:rsidP="00C071BA">
      <w:pPr>
        <w:jc w:val="both"/>
        <w:rPr>
          <w:rFonts w:ascii="Montserrat" w:eastAsia="Times New Roman" w:hAnsi="Montserrat"/>
          <w:sz w:val="20"/>
          <w:szCs w:val="20"/>
          <w:lang w:val="es-MX" w:eastAsia="ar-SA"/>
        </w:rPr>
      </w:pPr>
    </w:p>
    <w:p w:rsidR="00C071BA" w:rsidRPr="002A2D99" w:rsidRDefault="00C071BA" w:rsidP="00C071BA">
      <w:pPr>
        <w:jc w:val="both"/>
        <w:rPr>
          <w:rFonts w:ascii="Montserrat" w:eastAsia="Times New Roman" w:hAnsi="Montserrat"/>
          <w:sz w:val="20"/>
          <w:szCs w:val="20"/>
          <w:lang w:val="es-MX" w:eastAsia="ar-SA"/>
        </w:rPr>
      </w:pPr>
    </w:p>
    <w:p w:rsidR="00C071BA" w:rsidRPr="002A2D99" w:rsidRDefault="00C071BA" w:rsidP="00C071BA">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uppressAutoHyphens/>
        <w:rPr>
          <w:rFonts w:ascii="Montserrat" w:eastAsia="Times New Roman" w:hAnsi="Montserrat" w:cs="Shruti"/>
          <w:b/>
          <w:sz w:val="20"/>
          <w:szCs w:val="20"/>
          <w:lang w:val="es-MX" w:eastAsia="ar-SA"/>
        </w:rPr>
      </w:pPr>
      <w:r w:rsidRPr="002A2D99">
        <w:rPr>
          <w:rFonts w:ascii="Montserrat" w:eastAsia="Times New Roman" w:hAnsi="Montserrat" w:cs="Shruti"/>
          <w:b/>
          <w:sz w:val="20"/>
          <w:szCs w:val="20"/>
          <w:lang w:val="es-MX" w:eastAsia="ar-SA"/>
        </w:rPr>
        <w:t>NOMBRE DE LAS PERSONAS PROPUESTAS PARA LLEVAR A CABO LA ADQUISICION DE LOS BIENES.</w:t>
      </w:r>
    </w:p>
    <w:p w:rsidR="00C071BA" w:rsidRPr="002A2D99" w:rsidRDefault="00C071BA" w:rsidP="00C071BA">
      <w:pPr>
        <w:jc w:val="both"/>
        <w:rPr>
          <w:rFonts w:ascii="Montserrat" w:eastAsia="Times New Roman" w:hAnsi="Montserrat"/>
          <w:sz w:val="20"/>
          <w:szCs w:val="20"/>
          <w:lang w:val="es-MX" w:eastAsia="ar-SA"/>
        </w:rPr>
      </w:pPr>
    </w:p>
    <w:p w:rsidR="00C071BA" w:rsidRDefault="00C071BA" w:rsidP="00C071BA">
      <w:pPr>
        <w:jc w:val="both"/>
        <w:rPr>
          <w:rFonts w:ascii="Montserrat" w:eastAsia="Times New Roman" w:hAnsi="Montserrat" w:cs="Arial"/>
          <w:sz w:val="20"/>
          <w:szCs w:val="20"/>
          <w:lang w:val="es-MX" w:eastAsia="ar-SA"/>
        </w:rPr>
      </w:pPr>
      <w:r w:rsidRPr="002A2D99">
        <w:rPr>
          <w:rFonts w:ascii="Montserrat" w:eastAsia="Times New Roman" w:hAnsi="Montserrat" w:cs="Arial"/>
          <w:sz w:val="20"/>
          <w:szCs w:val="20"/>
          <w:lang w:val="es-MX" w:eastAsia="ar-SA"/>
        </w:rPr>
        <w:t xml:space="preserve">La adquisición de LOS BIENES se realizará con Proveedores autorizados y que cumplen técnicamente con lo requerido; permitiendo asegurar el cumplimiento de los Programas de Producción, atendiendo los factores de calidad, cantidad y oportunidad; lo cual reduce el riesgo de adquirir insumos de calidad cuestionable; o bien, el rechazo de los mismos; lo cual repercutiría de </w:t>
      </w:r>
      <w:r w:rsidRPr="002A2D99">
        <w:rPr>
          <w:rFonts w:ascii="Montserrat" w:eastAsia="Times New Roman" w:hAnsi="Montserrat" w:cs="Arial"/>
          <w:sz w:val="20"/>
          <w:szCs w:val="20"/>
          <w:lang w:val="es-MX" w:eastAsia="ar-SA"/>
        </w:rPr>
        <w:lastRenderedPageBreak/>
        <w:t>forma significativa en nuestros procesos productivos; pudiendo impactar en el cumplimiento del Programa de Abasto Social de Leche; el cual afectaría a más de seis millones de personas beneficiarias de éste.</w:t>
      </w:r>
    </w:p>
    <w:p w:rsidR="00842C20" w:rsidRDefault="00842C20" w:rsidP="00C071BA">
      <w:pPr>
        <w:jc w:val="both"/>
        <w:rPr>
          <w:rFonts w:ascii="Montserrat" w:eastAsia="Times New Roman" w:hAnsi="Montserrat" w:cs="Arial"/>
          <w:sz w:val="20"/>
          <w:szCs w:val="20"/>
          <w:lang w:val="es-MX" w:eastAsia="ar-SA"/>
        </w:rPr>
      </w:pPr>
    </w:p>
    <w:p w:rsidR="00842C20" w:rsidRPr="00B326EE" w:rsidRDefault="00842C20" w:rsidP="00842C20">
      <w:pPr>
        <w:suppressAutoHyphens/>
        <w:autoSpaceDE w:val="0"/>
        <w:autoSpaceDN w:val="0"/>
        <w:adjustRightInd w:val="0"/>
        <w:jc w:val="both"/>
        <w:rPr>
          <w:rFonts w:ascii="Montserrat" w:eastAsia="Times New Roman" w:hAnsi="Montserrat" w:cs="Arial"/>
          <w:bCs/>
          <w:sz w:val="10"/>
          <w:szCs w:val="10"/>
          <w:lang w:val="es-MX"/>
        </w:rPr>
      </w:pPr>
    </w:p>
    <w:p w:rsidR="00842C20" w:rsidRDefault="00842C20" w:rsidP="00842C20">
      <w:pPr>
        <w:suppressAutoHyphens/>
        <w:jc w:val="both"/>
        <w:rPr>
          <w:rFonts w:ascii="Montserrat" w:eastAsia="Times New Roman" w:hAnsi="Montserrat"/>
          <w:sz w:val="20"/>
          <w:szCs w:val="20"/>
          <w:lang w:val="es-MX" w:eastAsia="ar-SA"/>
        </w:rPr>
      </w:pPr>
      <w:r w:rsidRPr="00B326EE">
        <w:rPr>
          <w:rFonts w:ascii="Montserrat" w:eastAsia="Times New Roman" w:hAnsi="Montserrat"/>
          <w:sz w:val="20"/>
          <w:szCs w:val="20"/>
          <w:lang w:val="es-MX" w:eastAsia="ar-SA"/>
        </w:rPr>
        <w:t xml:space="preserve">LOS BIENES se adjudicaran por partida, a las empresas, por las cantidades, precios unitarios y presupuestos que a continuación se indican: </w:t>
      </w:r>
    </w:p>
    <w:p w:rsidR="00842C20" w:rsidRDefault="00842C20" w:rsidP="00C071BA">
      <w:pPr>
        <w:jc w:val="both"/>
        <w:rPr>
          <w:rFonts w:ascii="Montserrat" w:eastAsia="Times New Roman" w:hAnsi="Montserrat" w:cs="Arial"/>
          <w:sz w:val="20"/>
          <w:szCs w:val="20"/>
          <w:lang w:val="es-MX" w:eastAsia="ar-SA"/>
        </w:rPr>
      </w:pPr>
    </w:p>
    <w:p w:rsidR="00842C20" w:rsidRPr="007B610F" w:rsidRDefault="00842C20" w:rsidP="00842C20">
      <w:pPr>
        <w:suppressAutoHyphens/>
        <w:jc w:val="center"/>
        <w:rPr>
          <w:rFonts w:ascii="Montserrat" w:hAnsi="Montserrat" w:cs="Shruti"/>
          <w:b/>
          <w:bCs/>
          <w:sz w:val="21"/>
          <w:szCs w:val="21"/>
          <w:u w:val="single"/>
          <w:lang w:eastAsia="ar-SA"/>
        </w:rPr>
      </w:pPr>
      <w:r>
        <w:rPr>
          <w:rFonts w:ascii="Montserrat" w:hAnsi="Montserrat" w:cs="Shruti"/>
          <w:b/>
          <w:bCs/>
          <w:sz w:val="21"/>
          <w:szCs w:val="21"/>
          <w:u w:val="single"/>
          <w:lang w:eastAsia="ar-SA"/>
        </w:rPr>
        <w:t>Brik TBA 250 ml saborizada</w:t>
      </w:r>
    </w:p>
    <w:p w:rsidR="00842C20" w:rsidRPr="007B610F" w:rsidRDefault="00842C20" w:rsidP="00842C20">
      <w:pPr>
        <w:suppressAutoHyphens/>
        <w:jc w:val="center"/>
        <w:rPr>
          <w:rFonts w:ascii="Montserrat" w:hAnsi="Montserrat" w:cs="Shruti"/>
          <w:b/>
          <w:bCs/>
          <w:sz w:val="21"/>
          <w:szCs w:val="21"/>
          <w:u w:val="single"/>
          <w:lang w:eastAsia="ar-SA"/>
        </w:rPr>
      </w:pPr>
    </w:p>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479"/>
        <w:gridCol w:w="1418"/>
        <w:gridCol w:w="1296"/>
        <w:gridCol w:w="1418"/>
        <w:gridCol w:w="1618"/>
      </w:tblGrid>
      <w:tr w:rsidR="00842C20" w:rsidRPr="005902E9" w:rsidTr="009F0EDE">
        <w:trPr>
          <w:jc w:val="center"/>
        </w:trPr>
        <w:tc>
          <w:tcPr>
            <w:tcW w:w="2748" w:type="dxa"/>
            <w:shd w:val="clear" w:color="auto" w:fill="D9D9D9"/>
            <w:vAlign w:val="center"/>
          </w:tcPr>
          <w:p w:rsidR="00842C20" w:rsidRPr="005902E9" w:rsidRDefault="00842C20" w:rsidP="009F0EDE">
            <w:pPr>
              <w:suppressAutoHyphens/>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Empresa Adjudicada</w:t>
            </w:r>
          </w:p>
        </w:tc>
        <w:tc>
          <w:tcPr>
            <w:tcW w:w="1479" w:type="dxa"/>
            <w:shd w:val="clear" w:color="auto" w:fill="D9D9D9"/>
          </w:tcPr>
          <w:p w:rsidR="00842C20" w:rsidRPr="005902E9" w:rsidRDefault="00842C20" w:rsidP="009F0EDE">
            <w:pPr>
              <w:suppressAutoHyphens/>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Cantidad Mínima Requerida</w:t>
            </w:r>
          </w:p>
        </w:tc>
        <w:tc>
          <w:tcPr>
            <w:tcW w:w="1418" w:type="dxa"/>
            <w:shd w:val="clear" w:color="auto" w:fill="D9D9D9"/>
          </w:tcPr>
          <w:p w:rsidR="00842C20" w:rsidRPr="005902E9" w:rsidRDefault="00842C20" w:rsidP="009F0EDE">
            <w:pPr>
              <w:suppressAutoHyphens/>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Cantidad Máxima Requerida</w:t>
            </w:r>
          </w:p>
        </w:tc>
        <w:tc>
          <w:tcPr>
            <w:tcW w:w="1296" w:type="dxa"/>
            <w:shd w:val="clear" w:color="auto" w:fill="D9D9D9"/>
          </w:tcPr>
          <w:p w:rsidR="00842C20" w:rsidRPr="005902E9" w:rsidRDefault="00842C20" w:rsidP="009F0EDE">
            <w:pPr>
              <w:suppressAutoHyphens/>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Precio Unitario Adjudicado</w:t>
            </w:r>
          </w:p>
        </w:tc>
        <w:tc>
          <w:tcPr>
            <w:tcW w:w="1418" w:type="dxa"/>
            <w:shd w:val="clear" w:color="auto" w:fill="D9D9D9"/>
            <w:vAlign w:val="center"/>
          </w:tcPr>
          <w:p w:rsidR="00842C20" w:rsidRPr="005902E9" w:rsidRDefault="00842C20" w:rsidP="009F0EDE">
            <w:pPr>
              <w:suppressAutoHyphens/>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Presupuesto Mínimo</w:t>
            </w:r>
          </w:p>
        </w:tc>
        <w:tc>
          <w:tcPr>
            <w:tcW w:w="1618" w:type="dxa"/>
            <w:shd w:val="clear" w:color="auto" w:fill="D9D9D9"/>
            <w:vAlign w:val="center"/>
          </w:tcPr>
          <w:p w:rsidR="00842C20" w:rsidRPr="005902E9" w:rsidRDefault="00842C20" w:rsidP="009F0EDE">
            <w:pPr>
              <w:suppressAutoHyphens/>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Presupuesto Máximo</w:t>
            </w:r>
          </w:p>
        </w:tc>
      </w:tr>
      <w:tr w:rsidR="00842C20" w:rsidRPr="005902E9" w:rsidTr="009F0EDE">
        <w:trPr>
          <w:trHeight w:val="1928"/>
          <w:jc w:val="center"/>
        </w:trPr>
        <w:tc>
          <w:tcPr>
            <w:tcW w:w="2748" w:type="dxa"/>
            <w:tcBorders>
              <w:top w:val="single" w:sz="4" w:space="0" w:color="auto"/>
              <w:left w:val="single" w:sz="4" w:space="0" w:color="auto"/>
              <w:bottom w:val="single" w:sz="4" w:space="0" w:color="auto"/>
              <w:right w:val="single" w:sz="4" w:space="0" w:color="auto"/>
            </w:tcBorders>
            <w:shd w:val="clear" w:color="auto" w:fill="auto"/>
          </w:tcPr>
          <w:p w:rsidR="00842C20" w:rsidRPr="009F6C78" w:rsidRDefault="00842C20" w:rsidP="00842C20">
            <w:pPr>
              <w:suppressAutoHyphens/>
              <w:jc w:val="both"/>
              <w:rPr>
                <w:rFonts w:ascii="Montserrat" w:eastAsia="Times New Roman" w:hAnsi="Montserrat" w:cs="Arial"/>
                <w:b/>
                <w:sz w:val="16"/>
                <w:szCs w:val="16"/>
                <w:lang w:eastAsia="ar-SA"/>
              </w:rPr>
            </w:pPr>
            <w:r>
              <w:rPr>
                <w:rFonts w:ascii="Montserrat" w:eastAsia="Times New Roman" w:hAnsi="Montserrat" w:cs="Arial"/>
                <w:b/>
                <w:sz w:val="16"/>
                <w:szCs w:val="16"/>
                <w:lang w:eastAsia="ar-SA"/>
              </w:rPr>
              <w:t>TETRA PAK,</w:t>
            </w:r>
            <w:r w:rsidRPr="009F6C78">
              <w:rPr>
                <w:rFonts w:ascii="Montserrat" w:eastAsia="Times New Roman" w:hAnsi="Montserrat" w:cs="Arial"/>
                <w:b/>
                <w:sz w:val="16"/>
                <w:szCs w:val="16"/>
                <w:lang w:eastAsia="ar-SA"/>
              </w:rPr>
              <w:t xml:space="preserve"> S.A. DE C.V.</w:t>
            </w:r>
          </w:p>
          <w:p w:rsidR="00842C20" w:rsidRPr="009F6C78" w:rsidRDefault="00842C20" w:rsidP="00842C20">
            <w:pPr>
              <w:suppressAutoHyphens/>
              <w:autoSpaceDE w:val="0"/>
              <w:autoSpaceDN w:val="0"/>
              <w:adjustRightInd w:val="0"/>
              <w:jc w:val="both"/>
              <w:rPr>
                <w:rFonts w:ascii="Montserrat" w:eastAsia="Times New Roman" w:hAnsi="Montserrat" w:cs="Arial"/>
                <w:sz w:val="16"/>
                <w:szCs w:val="16"/>
                <w:lang w:eastAsia="ar-SA"/>
              </w:rPr>
            </w:pPr>
            <w:r w:rsidRPr="009F6C78">
              <w:rPr>
                <w:rFonts w:ascii="Montserrat" w:eastAsia="Times New Roman" w:hAnsi="Montserrat" w:cs="Arial"/>
                <w:b/>
                <w:sz w:val="16"/>
                <w:szCs w:val="16"/>
                <w:lang w:eastAsia="ar-SA"/>
              </w:rPr>
              <w:t>Domicilio:</w:t>
            </w:r>
            <w:r w:rsidRPr="009F6C78">
              <w:rPr>
                <w:rFonts w:ascii="Montserrat" w:eastAsia="Times New Roman" w:hAnsi="Montserrat" w:cs="Arial"/>
                <w:sz w:val="16"/>
                <w:szCs w:val="16"/>
                <w:lang w:eastAsia="ar-SA"/>
              </w:rPr>
              <w:t xml:space="preserve"> </w:t>
            </w:r>
            <w:r>
              <w:rPr>
                <w:rFonts w:ascii="Montserrat" w:eastAsia="Times New Roman" w:hAnsi="Montserrat" w:cs="Arial"/>
                <w:sz w:val="16"/>
                <w:szCs w:val="16"/>
                <w:lang w:eastAsia="ar-SA"/>
              </w:rPr>
              <w:t>Av. Ejercito Nacional 843-B, Antara Polanco, Torre Paseo, Acceso A-Piso 2, Col. Granada, 11520 CDMX, México</w:t>
            </w:r>
            <w:r>
              <w:rPr>
                <w:rFonts w:ascii="Montserrat" w:hAnsi="Montserrat"/>
                <w:sz w:val="16"/>
                <w:szCs w:val="16"/>
              </w:rPr>
              <w:t xml:space="preserve"> </w:t>
            </w:r>
          </w:p>
          <w:p w:rsidR="00842C20" w:rsidRPr="005902E9" w:rsidRDefault="00842C20" w:rsidP="00842C20">
            <w:pPr>
              <w:suppressAutoHyphens/>
              <w:autoSpaceDE w:val="0"/>
              <w:autoSpaceDN w:val="0"/>
              <w:adjustRightInd w:val="0"/>
              <w:jc w:val="both"/>
              <w:rPr>
                <w:rFonts w:ascii="Montserrat" w:eastAsia="Times New Roman" w:hAnsi="Montserrat" w:cs="Arial"/>
                <w:sz w:val="16"/>
                <w:szCs w:val="16"/>
                <w:lang w:eastAsia="ar-SA"/>
              </w:rPr>
            </w:pPr>
            <w:r w:rsidRPr="005902E9">
              <w:rPr>
                <w:rFonts w:ascii="Montserrat" w:eastAsia="Times New Roman" w:hAnsi="Montserrat" w:cs="Shruti"/>
                <w:b/>
                <w:bCs/>
                <w:sz w:val="16"/>
                <w:szCs w:val="16"/>
                <w:lang w:eastAsia="ar-SA"/>
              </w:rPr>
              <w:t>Teléfono:</w:t>
            </w:r>
            <w:r>
              <w:rPr>
                <w:rFonts w:ascii="Montserrat" w:eastAsia="Times New Roman" w:hAnsi="Montserrat" w:cs="Shruti"/>
                <w:bCs/>
                <w:sz w:val="16"/>
                <w:szCs w:val="16"/>
                <w:lang w:eastAsia="ar-SA"/>
              </w:rPr>
              <w:t xml:space="preserve"> </w:t>
            </w:r>
            <w:r>
              <w:rPr>
                <w:rFonts w:ascii="Montserrat" w:hAnsi="Montserrat"/>
                <w:sz w:val="16"/>
                <w:szCs w:val="16"/>
              </w:rPr>
              <w:t>(55)21228700</w:t>
            </w:r>
          </w:p>
          <w:p w:rsidR="00842C20" w:rsidRDefault="00842C20" w:rsidP="00842C20">
            <w:pPr>
              <w:suppressAutoHyphens/>
              <w:jc w:val="both"/>
              <w:rPr>
                <w:rFonts w:ascii="Montserrat" w:eastAsia="Times New Roman" w:hAnsi="Montserrat" w:cs="Arial"/>
                <w:sz w:val="16"/>
                <w:szCs w:val="16"/>
                <w:lang w:eastAsia="ar-SA"/>
              </w:rPr>
            </w:pPr>
            <w:r w:rsidRPr="005902E9">
              <w:rPr>
                <w:rFonts w:ascii="Montserrat" w:eastAsia="Times New Roman" w:hAnsi="Montserrat" w:cs="Arial"/>
                <w:b/>
                <w:sz w:val="16"/>
                <w:szCs w:val="16"/>
                <w:lang w:eastAsia="ar-SA"/>
              </w:rPr>
              <w:t xml:space="preserve">Representante Legal: </w:t>
            </w:r>
            <w:r>
              <w:rPr>
                <w:rFonts w:ascii="Montserrat" w:eastAsia="Times New Roman" w:hAnsi="Montserrat" w:cs="Arial"/>
                <w:sz w:val="16"/>
                <w:szCs w:val="16"/>
                <w:lang w:eastAsia="ar-SA"/>
              </w:rPr>
              <w:t>Jorge Arizpe</w:t>
            </w:r>
          </w:p>
          <w:p w:rsidR="00842C20" w:rsidRPr="00FD2ED4" w:rsidRDefault="00842C20" w:rsidP="00842C20">
            <w:pPr>
              <w:suppressAutoHyphens/>
              <w:jc w:val="both"/>
              <w:rPr>
                <w:rFonts w:ascii="Montserrat" w:eastAsia="Times New Roman" w:hAnsi="Montserrat" w:cs="Arial"/>
                <w:b/>
                <w:sz w:val="16"/>
                <w:szCs w:val="16"/>
                <w:lang w:eastAsia="ar-SA"/>
              </w:rPr>
            </w:pPr>
          </w:p>
        </w:tc>
        <w:tc>
          <w:tcPr>
            <w:tcW w:w="1479" w:type="dxa"/>
            <w:tcBorders>
              <w:top w:val="single" w:sz="4" w:space="0" w:color="auto"/>
              <w:left w:val="single" w:sz="4" w:space="0" w:color="auto"/>
              <w:bottom w:val="single" w:sz="4" w:space="0" w:color="auto"/>
              <w:right w:val="single" w:sz="4" w:space="0" w:color="auto"/>
            </w:tcBorders>
            <w:shd w:val="clear" w:color="auto" w:fill="auto"/>
            <w:vAlign w:val="center"/>
          </w:tcPr>
          <w:p w:rsidR="00842C20" w:rsidRPr="00842C20" w:rsidRDefault="00842C20" w:rsidP="00842C20">
            <w:pPr>
              <w:jc w:val="center"/>
              <w:rPr>
                <w:rFonts w:ascii="Montserrat" w:hAnsi="Montserrat" w:cs="Calibri"/>
                <w:color w:val="000000"/>
                <w:sz w:val="18"/>
                <w:szCs w:val="18"/>
                <w:lang w:val="es-MX" w:eastAsia="es-MX"/>
              </w:rPr>
            </w:pPr>
            <w:r w:rsidRPr="00842C20">
              <w:rPr>
                <w:rFonts w:ascii="Montserrat" w:hAnsi="Montserrat" w:cs="Calibri"/>
                <w:color w:val="000000"/>
                <w:sz w:val="18"/>
                <w:szCs w:val="18"/>
              </w:rPr>
              <w:t>851,200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42C20" w:rsidRPr="00842C20" w:rsidRDefault="00842C20" w:rsidP="00842C20">
            <w:pPr>
              <w:jc w:val="center"/>
              <w:rPr>
                <w:rFonts w:ascii="Montserrat" w:hAnsi="Montserrat" w:cs="Calibri"/>
                <w:color w:val="000000"/>
                <w:sz w:val="18"/>
                <w:szCs w:val="18"/>
              </w:rPr>
            </w:pPr>
            <w:r w:rsidRPr="00842C20">
              <w:rPr>
                <w:rFonts w:ascii="Montserrat" w:hAnsi="Montserrat" w:cs="Calibri"/>
                <w:color w:val="000000"/>
                <w:sz w:val="18"/>
                <w:szCs w:val="18"/>
              </w:rPr>
              <w:t>1,064,000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842C20" w:rsidRPr="00842C20" w:rsidRDefault="00842C20" w:rsidP="00842C20">
            <w:pPr>
              <w:jc w:val="center"/>
              <w:rPr>
                <w:rFonts w:ascii="Montserrat" w:hAnsi="Montserrat" w:cs="Calibri"/>
                <w:color w:val="000000"/>
                <w:sz w:val="18"/>
                <w:szCs w:val="18"/>
              </w:rPr>
            </w:pPr>
            <w:r w:rsidRPr="00842C20">
              <w:rPr>
                <w:rFonts w:ascii="Montserrat" w:hAnsi="Montserrat" w:cs="Calibri"/>
                <w:color w:val="000000"/>
                <w:sz w:val="18"/>
                <w:szCs w:val="18"/>
              </w:rPr>
              <w:t>$0.78540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42C20" w:rsidRPr="00842C20" w:rsidRDefault="00842C20" w:rsidP="00842C20">
            <w:pPr>
              <w:jc w:val="right"/>
              <w:rPr>
                <w:rFonts w:ascii="Montserrat" w:hAnsi="Montserrat" w:cs="Calibri"/>
                <w:color w:val="000000"/>
                <w:sz w:val="18"/>
                <w:szCs w:val="18"/>
              </w:rPr>
            </w:pPr>
            <w:r w:rsidRPr="00842C20">
              <w:rPr>
                <w:rFonts w:ascii="Montserrat" w:hAnsi="Montserrat" w:cs="Calibri"/>
                <w:color w:val="000000"/>
                <w:sz w:val="18"/>
                <w:szCs w:val="18"/>
              </w:rPr>
              <w:t>$668,532.48</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rsidR="00842C20" w:rsidRPr="00842C20" w:rsidRDefault="00842C20" w:rsidP="00842C20">
            <w:pPr>
              <w:jc w:val="right"/>
              <w:rPr>
                <w:rFonts w:ascii="Montserrat" w:hAnsi="Montserrat" w:cs="Calibri"/>
                <w:color w:val="000000"/>
                <w:sz w:val="18"/>
                <w:szCs w:val="18"/>
              </w:rPr>
            </w:pPr>
            <w:r w:rsidRPr="00842C20">
              <w:rPr>
                <w:rFonts w:ascii="Montserrat" w:hAnsi="Montserrat" w:cs="Calibri"/>
                <w:color w:val="000000"/>
                <w:sz w:val="18"/>
                <w:szCs w:val="18"/>
              </w:rPr>
              <w:t>$835,665.60</w:t>
            </w:r>
          </w:p>
        </w:tc>
      </w:tr>
    </w:tbl>
    <w:p w:rsidR="00842C20" w:rsidRPr="003B6F07" w:rsidRDefault="00842C20" w:rsidP="00842C20">
      <w:pPr>
        <w:suppressAutoHyphens/>
        <w:autoSpaceDE w:val="0"/>
        <w:autoSpaceDN w:val="0"/>
        <w:adjustRightInd w:val="0"/>
        <w:jc w:val="both"/>
        <w:rPr>
          <w:rFonts w:ascii="Montserrat" w:eastAsia="Times New Roman" w:hAnsi="Montserrat" w:cs="Arial"/>
          <w:b/>
          <w:bCs/>
          <w:sz w:val="14"/>
          <w:szCs w:val="14"/>
        </w:rPr>
      </w:pPr>
      <w:r w:rsidRPr="005902E9">
        <w:rPr>
          <w:rFonts w:ascii="Montserrat" w:eastAsia="Times New Roman" w:hAnsi="Montserrat" w:cs="Arial"/>
          <w:b/>
          <w:bCs/>
          <w:sz w:val="14"/>
          <w:szCs w:val="14"/>
        </w:rPr>
        <w:t>* Precios adjudicados más IVA.</w:t>
      </w:r>
    </w:p>
    <w:p w:rsidR="00842C20" w:rsidRDefault="00842C20" w:rsidP="00842C20">
      <w:pPr>
        <w:suppressAutoHyphens/>
        <w:jc w:val="center"/>
        <w:rPr>
          <w:rFonts w:ascii="Montserrat" w:hAnsi="Montserrat" w:cs="Shruti"/>
          <w:b/>
          <w:bCs/>
          <w:sz w:val="21"/>
          <w:szCs w:val="21"/>
          <w:u w:val="single"/>
          <w:lang w:eastAsia="ar-SA"/>
        </w:rPr>
      </w:pPr>
    </w:p>
    <w:p w:rsidR="00842C20" w:rsidRDefault="00842C20" w:rsidP="00842C20">
      <w:pPr>
        <w:suppressAutoHyphens/>
        <w:jc w:val="center"/>
        <w:rPr>
          <w:rFonts w:ascii="Montserrat" w:hAnsi="Montserrat" w:cs="Shruti"/>
          <w:b/>
          <w:bCs/>
          <w:sz w:val="21"/>
          <w:szCs w:val="21"/>
          <w:u w:val="single"/>
          <w:lang w:eastAsia="ar-SA"/>
        </w:rPr>
      </w:pPr>
    </w:p>
    <w:p w:rsidR="00842C20" w:rsidRDefault="00842C20" w:rsidP="00842C20">
      <w:pPr>
        <w:suppressAutoHyphens/>
        <w:jc w:val="center"/>
        <w:rPr>
          <w:rFonts w:ascii="Montserrat" w:hAnsi="Montserrat" w:cs="Shruti"/>
          <w:b/>
          <w:bCs/>
          <w:sz w:val="21"/>
          <w:szCs w:val="21"/>
          <w:u w:val="single"/>
          <w:lang w:eastAsia="ar-SA"/>
        </w:rPr>
      </w:pPr>
    </w:p>
    <w:p w:rsidR="00842C20" w:rsidRDefault="00842C20" w:rsidP="00842C20">
      <w:pPr>
        <w:suppressAutoHyphens/>
        <w:jc w:val="center"/>
        <w:rPr>
          <w:rFonts w:ascii="Montserrat" w:hAnsi="Montserrat" w:cs="Shruti"/>
          <w:b/>
          <w:bCs/>
          <w:sz w:val="21"/>
          <w:szCs w:val="21"/>
          <w:u w:val="single"/>
          <w:lang w:eastAsia="ar-SA"/>
        </w:rPr>
      </w:pPr>
    </w:p>
    <w:p w:rsidR="00842C20" w:rsidRPr="007B610F" w:rsidRDefault="00842C20" w:rsidP="00842C20">
      <w:pPr>
        <w:suppressAutoHyphens/>
        <w:jc w:val="center"/>
        <w:rPr>
          <w:rFonts w:ascii="Montserrat" w:hAnsi="Montserrat" w:cs="Shruti"/>
          <w:b/>
          <w:bCs/>
          <w:sz w:val="21"/>
          <w:szCs w:val="21"/>
          <w:u w:val="single"/>
          <w:lang w:eastAsia="ar-SA"/>
        </w:rPr>
      </w:pPr>
      <w:r>
        <w:rPr>
          <w:rFonts w:ascii="Montserrat" w:hAnsi="Montserrat" w:cs="Shruti"/>
          <w:b/>
          <w:bCs/>
          <w:sz w:val="21"/>
          <w:szCs w:val="21"/>
          <w:u w:val="single"/>
          <w:lang w:eastAsia="ar-SA"/>
        </w:rPr>
        <w:t>Popote U-Straw 4/165 White-Red</w:t>
      </w:r>
    </w:p>
    <w:p w:rsidR="00842C20" w:rsidRPr="007B610F" w:rsidRDefault="00842C20" w:rsidP="00842C20">
      <w:pPr>
        <w:suppressAutoHyphens/>
        <w:jc w:val="center"/>
        <w:rPr>
          <w:rFonts w:ascii="Montserrat" w:hAnsi="Montserrat" w:cs="Shruti"/>
          <w:b/>
          <w:bCs/>
          <w:sz w:val="21"/>
          <w:szCs w:val="21"/>
          <w:u w:val="single"/>
          <w:lang w:eastAsia="ar-SA"/>
        </w:rPr>
      </w:pPr>
    </w:p>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479"/>
        <w:gridCol w:w="1418"/>
        <w:gridCol w:w="1296"/>
        <w:gridCol w:w="1418"/>
        <w:gridCol w:w="1618"/>
      </w:tblGrid>
      <w:tr w:rsidR="00842C20" w:rsidRPr="005902E9" w:rsidTr="009F0EDE">
        <w:trPr>
          <w:jc w:val="center"/>
        </w:trPr>
        <w:tc>
          <w:tcPr>
            <w:tcW w:w="2748" w:type="dxa"/>
            <w:shd w:val="clear" w:color="auto" w:fill="D9D9D9"/>
            <w:vAlign w:val="center"/>
          </w:tcPr>
          <w:p w:rsidR="00842C20" w:rsidRPr="005902E9" w:rsidRDefault="00842C20" w:rsidP="009F0EDE">
            <w:pPr>
              <w:suppressAutoHyphens/>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Empresa Adjudicada</w:t>
            </w:r>
          </w:p>
        </w:tc>
        <w:tc>
          <w:tcPr>
            <w:tcW w:w="1479" w:type="dxa"/>
            <w:shd w:val="clear" w:color="auto" w:fill="D9D9D9"/>
          </w:tcPr>
          <w:p w:rsidR="00842C20" w:rsidRPr="005902E9" w:rsidRDefault="00842C20" w:rsidP="009F0EDE">
            <w:pPr>
              <w:suppressAutoHyphens/>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Cantidad Mínima Requerida</w:t>
            </w:r>
          </w:p>
        </w:tc>
        <w:tc>
          <w:tcPr>
            <w:tcW w:w="1418" w:type="dxa"/>
            <w:shd w:val="clear" w:color="auto" w:fill="D9D9D9"/>
          </w:tcPr>
          <w:p w:rsidR="00842C20" w:rsidRPr="005902E9" w:rsidRDefault="00842C20" w:rsidP="009F0EDE">
            <w:pPr>
              <w:suppressAutoHyphens/>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Cantidad Máxima Requerida</w:t>
            </w:r>
          </w:p>
        </w:tc>
        <w:tc>
          <w:tcPr>
            <w:tcW w:w="1296" w:type="dxa"/>
            <w:shd w:val="clear" w:color="auto" w:fill="D9D9D9"/>
          </w:tcPr>
          <w:p w:rsidR="00842C20" w:rsidRPr="005902E9" w:rsidRDefault="00842C20" w:rsidP="009F0EDE">
            <w:pPr>
              <w:suppressAutoHyphens/>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Precio Unitario Adjudicado</w:t>
            </w:r>
          </w:p>
        </w:tc>
        <w:tc>
          <w:tcPr>
            <w:tcW w:w="1418" w:type="dxa"/>
            <w:shd w:val="clear" w:color="auto" w:fill="D9D9D9"/>
            <w:vAlign w:val="center"/>
          </w:tcPr>
          <w:p w:rsidR="00842C20" w:rsidRPr="005902E9" w:rsidRDefault="00842C20" w:rsidP="009F0EDE">
            <w:pPr>
              <w:suppressAutoHyphens/>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Presupuesto Mínimo</w:t>
            </w:r>
          </w:p>
        </w:tc>
        <w:tc>
          <w:tcPr>
            <w:tcW w:w="1618" w:type="dxa"/>
            <w:shd w:val="clear" w:color="auto" w:fill="D9D9D9"/>
            <w:vAlign w:val="center"/>
          </w:tcPr>
          <w:p w:rsidR="00842C20" w:rsidRPr="005902E9" w:rsidRDefault="00842C20" w:rsidP="009F0EDE">
            <w:pPr>
              <w:suppressAutoHyphens/>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Presupuesto Máximo</w:t>
            </w:r>
          </w:p>
        </w:tc>
      </w:tr>
      <w:tr w:rsidR="00842C20" w:rsidRPr="005902E9" w:rsidTr="009F0EDE">
        <w:trPr>
          <w:trHeight w:val="1928"/>
          <w:jc w:val="center"/>
        </w:trPr>
        <w:tc>
          <w:tcPr>
            <w:tcW w:w="2748" w:type="dxa"/>
            <w:tcBorders>
              <w:top w:val="single" w:sz="4" w:space="0" w:color="auto"/>
              <w:left w:val="single" w:sz="4" w:space="0" w:color="auto"/>
              <w:bottom w:val="single" w:sz="4" w:space="0" w:color="auto"/>
              <w:right w:val="single" w:sz="4" w:space="0" w:color="auto"/>
            </w:tcBorders>
            <w:shd w:val="clear" w:color="auto" w:fill="auto"/>
          </w:tcPr>
          <w:p w:rsidR="00842C20" w:rsidRPr="009F6C78" w:rsidRDefault="00842C20" w:rsidP="00842C20">
            <w:pPr>
              <w:suppressAutoHyphens/>
              <w:jc w:val="both"/>
              <w:rPr>
                <w:rFonts w:ascii="Montserrat" w:eastAsia="Times New Roman" w:hAnsi="Montserrat" w:cs="Arial"/>
                <w:b/>
                <w:sz w:val="16"/>
                <w:szCs w:val="16"/>
                <w:lang w:eastAsia="ar-SA"/>
              </w:rPr>
            </w:pPr>
            <w:r>
              <w:rPr>
                <w:rFonts w:ascii="Montserrat" w:eastAsia="Times New Roman" w:hAnsi="Montserrat" w:cs="Arial"/>
                <w:b/>
                <w:sz w:val="16"/>
                <w:szCs w:val="16"/>
                <w:lang w:eastAsia="ar-SA"/>
              </w:rPr>
              <w:t>TETRA PAK,</w:t>
            </w:r>
            <w:r w:rsidRPr="009F6C78">
              <w:rPr>
                <w:rFonts w:ascii="Montserrat" w:eastAsia="Times New Roman" w:hAnsi="Montserrat" w:cs="Arial"/>
                <w:b/>
                <w:sz w:val="16"/>
                <w:szCs w:val="16"/>
                <w:lang w:eastAsia="ar-SA"/>
              </w:rPr>
              <w:t xml:space="preserve"> S.A. DE C.V.</w:t>
            </w:r>
          </w:p>
          <w:p w:rsidR="00842C20" w:rsidRPr="009F6C78" w:rsidRDefault="00842C20" w:rsidP="00842C20">
            <w:pPr>
              <w:suppressAutoHyphens/>
              <w:autoSpaceDE w:val="0"/>
              <w:autoSpaceDN w:val="0"/>
              <w:adjustRightInd w:val="0"/>
              <w:jc w:val="both"/>
              <w:rPr>
                <w:rFonts w:ascii="Montserrat" w:eastAsia="Times New Roman" w:hAnsi="Montserrat" w:cs="Arial"/>
                <w:sz w:val="16"/>
                <w:szCs w:val="16"/>
                <w:lang w:eastAsia="ar-SA"/>
              </w:rPr>
            </w:pPr>
            <w:r w:rsidRPr="009F6C78">
              <w:rPr>
                <w:rFonts w:ascii="Montserrat" w:eastAsia="Times New Roman" w:hAnsi="Montserrat" w:cs="Arial"/>
                <w:b/>
                <w:sz w:val="16"/>
                <w:szCs w:val="16"/>
                <w:lang w:eastAsia="ar-SA"/>
              </w:rPr>
              <w:t>Domicilio:</w:t>
            </w:r>
            <w:r w:rsidRPr="009F6C78">
              <w:rPr>
                <w:rFonts w:ascii="Montserrat" w:eastAsia="Times New Roman" w:hAnsi="Montserrat" w:cs="Arial"/>
                <w:sz w:val="16"/>
                <w:szCs w:val="16"/>
                <w:lang w:eastAsia="ar-SA"/>
              </w:rPr>
              <w:t xml:space="preserve"> </w:t>
            </w:r>
            <w:r>
              <w:rPr>
                <w:rFonts w:ascii="Montserrat" w:eastAsia="Times New Roman" w:hAnsi="Montserrat" w:cs="Arial"/>
                <w:sz w:val="16"/>
                <w:szCs w:val="16"/>
                <w:lang w:eastAsia="ar-SA"/>
              </w:rPr>
              <w:t>Av. Ejercito Nacional 843-B, Antara Polanco, Torre Paseo, Acceso A-Piso 2, Col. Granada, 11520 CDMX, México</w:t>
            </w:r>
            <w:r>
              <w:rPr>
                <w:rFonts w:ascii="Montserrat" w:hAnsi="Montserrat"/>
                <w:sz w:val="16"/>
                <w:szCs w:val="16"/>
              </w:rPr>
              <w:t xml:space="preserve"> </w:t>
            </w:r>
          </w:p>
          <w:p w:rsidR="00842C20" w:rsidRPr="005902E9" w:rsidRDefault="00842C20" w:rsidP="00842C20">
            <w:pPr>
              <w:suppressAutoHyphens/>
              <w:autoSpaceDE w:val="0"/>
              <w:autoSpaceDN w:val="0"/>
              <w:adjustRightInd w:val="0"/>
              <w:jc w:val="both"/>
              <w:rPr>
                <w:rFonts w:ascii="Montserrat" w:eastAsia="Times New Roman" w:hAnsi="Montserrat" w:cs="Arial"/>
                <w:sz w:val="16"/>
                <w:szCs w:val="16"/>
                <w:lang w:eastAsia="ar-SA"/>
              </w:rPr>
            </w:pPr>
            <w:r w:rsidRPr="005902E9">
              <w:rPr>
                <w:rFonts w:ascii="Montserrat" w:eastAsia="Times New Roman" w:hAnsi="Montserrat" w:cs="Shruti"/>
                <w:b/>
                <w:bCs/>
                <w:sz w:val="16"/>
                <w:szCs w:val="16"/>
                <w:lang w:eastAsia="ar-SA"/>
              </w:rPr>
              <w:t>Teléfono:</w:t>
            </w:r>
            <w:r>
              <w:rPr>
                <w:rFonts w:ascii="Montserrat" w:eastAsia="Times New Roman" w:hAnsi="Montserrat" w:cs="Shruti"/>
                <w:bCs/>
                <w:sz w:val="16"/>
                <w:szCs w:val="16"/>
                <w:lang w:eastAsia="ar-SA"/>
              </w:rPr>
              <w:t xml:space="preserve"> </w:t>
            </w:r>
            <w:r>
              <w:rPr>
                <w:rFonts w:ascii="Montserrat" w:hAnsi="Montserrat"/>
                <w:sz w:val="16"/>
                <w:szCs w:val="16"/>
              </w:rPr>
              <w:t>(55)21228700</w:t>
            </w:r>
          </w:p>
          <w:p w:rsidR="00842C20" w:rsidRDefault="00842C20" w:rsidP="00842C20">
            <w:pPr>
              <w:suppressAutoHyphens/>
              <w:jc w:val="both"/>
              <w:rPr>
                <w:rFonts w:ascii="Montserrat" w:eastAsia="Times New Roman" w:hAnsi="Montserrat" w:cs="Arial"/>
                <w:sz w:val="16"/>
                <w:szCs w:val="16"/>
                <w:lang w:eastAsia="ar-SA"/>
              </w:rPr>
            </w:pPr>
            <w:r w:rsidRPr="005902E9">
              <w:rPr>
                <w:rFonts w:ascii="Montserrat" w:eastAsia="Times New Roman" w:hAnsi="Montserrat" w:cs="Arial"/>
                <w:b/>
                <w:sz w:val="16"/>
                <w:szCs w:val="16"/>
                <w:lang w:eastAsia="ar-SA"/>
              </w:rPr>
              <w:t xml:space="preserve">Representante Legal: </w:t>
            </w:r>
            <w:r>
              <w:rPr>
                <w:rFonts w:ascii="Montserrat" w:eastAsia="Times New Roman" w:hAnsi="Montserrat" w:cs="Arial"/>
                <w:sz w:val="16"/>
                <w:szCs w:val="16"/>
                <w:lang w:eastAsia="ar-SA"/>
              </w:rPr>
              <w:t>Jorge Arizpe</w:t>
            </w:r>
          </w:p>
          <w:p w:rsidR="00842C20" w:rsidRPr="00FD2ED4" w:rsidRDefault="00842C20" w:rsidP="00842C20">
            <w:pPr>
              <w:suppressAutoHyphens/>
              <w:jc w:val="both"/>
              <w:rPr>
                <w:rFonts w:ascii="Montserrat" w:eastAsia="Times New Roman" w:hAnsi="Montserrat" w:cs="Arial"/>
                <w:b/>
                <w:sz w:val="16"/>
                <w:szCs w:val="16"/>
                <w:lang w:eastAsia="ar-SA"/>
              </w:rPr>
            </w:pPr>
          </w:p>
        </w:tc>
        <w:tc>
          <w:tcPr>
            <w:tcW w:w="1479" w:type="dxa"/>
            <w:tcBorders>
              <w:top w:val="single" w:sz="4" w:space="0" w:color="auto"/>
              <w:left w:val="single" w:sz="4" w:space="0" w:color="auto"/>
              <w:bottom w:val="single" w:sz="4" w:space="0" w:color="auto"/>
              <w:right w:val="single" w:sz="4" w:space="0" w:color="auto"/>
            </w:tcBorders>
            <w:shd w:val="clear" w:color="auto" w:fill="auto"/>
            <w:vAlign w:val="center"/>
          </w:tcPr>
          <w:p w:rsidR="00842C20" w:rsidRDefault="00842C20" w:rsidP="00842C20">
            <w:pPr>
              <w:jc w:val="center"/>
              <w:rPr>
                <w:rFonts w:ascii="Montserrat" w:hAnsi="Montserrat" w:cs="Calibri"/>
                <w:color w:val="000000"/>
                <w:sz w:val="18"/>
                <w:szCs w:val="18"/>
                <w:lang w:val="es-MX" w:eastAsia="es-MX"/>
              </w:rPr>
            </w:pPr>
            <w:r>
              <w:rPr>
                <w:rFonts w:ascii="Montserrat" w:hAnsi="Montserrat" w:cs="Calibri"/>
                <w:color w:val="000000"/>
                <w:sz w:val="18"/>
                <w:szCs w:val="18"/>
              </w:rPr>
              <w:t>851,200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42C20" w:rsidRDefault="00842C20" w:rsidP="00842C20">
            <w:pPr>
              <w:jc w:val="center"/>
              <w:rPr>
                <w:rFonts w:ascii="Montserrat" w:hAnsi="Montserrat" w:cs="Calibri"/>
                <w:color w:val="000000"/>
                <w:sz w:val="18"/>
                <w:szCs w:val="18"/>
              </w:rPr>
            </w:pPr>
            <w:r>
              <w:rPr>
                <w:rFonts w:ascii="Montserrat" w:hAnsi="Montserrat" w:cs="Calibri"/>
                <w:color w:val="000000"/>
                <w:sz w:val="18"/>
                <w:szCs w:val="18"/>
              </w:rPr>
              <w:t>1,064,000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842C20" w:rsidRDefault="00842C20" w:rsidP="00842C20">
            <w:pPr>
              <w:jc w:val="center"/>
              <w:rPr>
                <w:rFonts w:ascii="Montserrat" w:hAnsi="Montserrat" w:cs="Calibri"/>
                <w:color w:val="000000"/>
                <w:sz w:val="18"/>
                <w:szCs w:val="18"/>
              </w:rPr>
            </w:pPr>
            <w:r>
              <w:rPr>
                <w:rFonts w:ascii="Montserrat" w:hAnsi="Montserrat" w:cs="Calibri"/>
                <w:color w:val="000000"/>
                <w:sz w:val="18"/>
                <w:szCs w:val="18"/>
              </w:rPr>
              <w:t>$0.05601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42C20" w:rsidRDefault="00842C20" w:rsidP="00842C20">
            <w:pPr>
              <w:jc w:val="right"/>
              <w:rPr>
                <w:rFonts w:ascii="Montserrat" w:hAnsi="Montserrat" w:cs="Calibri"/>
                <w:color w:val="000000"/>
                <w:sz w:val="18"/>
                <w:szCs w:val="18"/>
              </w:rPr>
            </w:pPr>
            <w:r>
              <w:rPr>
                <w:rFonts w:ascii="Montserrat" w:hAnsi="Montserrat" w:cs="Calibri"/>
                <w:color w:val="000000"/>
                <w:sz w:val="18"/>
                <w:szCs w:val="18"/>
              </w:rPr>
              <w:t>$47,675.71</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rsidR="00842C20" w:rsidRDefault="00842C20" w:rsidP="00842C20">
            <w:pPr>
              <w:jc w:val="right"/>
              <w:rPr>
                <w:rFonts w:ascii="Montserrat" w:hAnsi="Montserrat" w:cs="Calibri"/>
                <w:color w:val="000000"/>
                <w:sz w:val="18"/>
                <w:szCs w:val="18"/>
              </w:rPr>
            </w:pPr>
            <w:r>
              <w:rPr>
                <w:rFonts w:ascii="Montserrat" w:hAnsi="Montserrat" w:cs="Calibri"/>
                <w:color w:val="000000"/>
                <w:sz w:val="18"/>
                <w:szCs w:val="18"/>
              </w:rPr>
              <w:t>$59,594.64</w:t>
            </w:r>
          </w:p>
        </w:tc>
      </w:tr>
    </w:tbl>
    <w:p w:rsidR="00842C20" w:rsidRPr="003B6F07" w:rsidRDefault="00842C20" w:rsidP="00842C20">
      <w:pPr>
        <w:suppressAutoHyphens/>
        <w:autoSpaceDE w:val="0"/>
        <w:autoSpaceDN w:val="0"/>
        <w:adjustRightInd w:val="0"/>
        <w:jc w:val="both"/>
        <w:rPr>
          <w:rFonts w:ascii="Montserrat" w:eastAsia="Times New Roman" w:hAnsi="Montserrat" w:cs="Arial"/>
          <w:b/>
          <w:bCs/>
          <w:sz w:val="14"/>
          <w:szCs w:val="14"/>
        </w:rPr>
      </w:pPr>
      <w:r w:rsidRPr="005902E9">
        <w:rPr>
          <w:rFonts w:ascii="Montserrat" w:eastAsia="Times New Roman" w:hAnsi="Montserrat" w:cs="Arial"/>
          <w:b/>
          <w:bCs/>
          <w:sz w:val="14"/>
          <w:szCs w:val="14"/>
        </w:rPr>
        <w:t>* Precios adjudicados más IVA.</w:t>
      </w:r>
    </w:p>
    <w:p w:rsidR="00842C20" w:rsidRDefault="00842C20" w:rsidP="00842C20">
      <w:pPr>
        <w:suppressAutoHyphens/>
        <w:jc w:val="center"/>
        <w:rPr>
          <w:rFonts w:ascii="Montserrat" w:hAnsi="Montserrat" w:cs="Shruti"/>
          <w:b/>
          <w:bCs/>
          <w:sz w:val="21"/>
          <w:szCs w:val="21"/>
          <w:u w:val="single"/>
          <w:lang w:eastAsia="ar-SA"/>
        </w:rPr>
      </w:pPr>
    </w:p>
    <w:p w:rsidR="001B1AC3" w:rsidRDefault="001B1AC3" w:rsidP="00842C20">
      <w:pPr>
        <w:suppressAutoHyphens/>
        <w:jc w:val="center"/>
        <w:rPr>
          <w:rFonts w:ascii="Montserrat" w:hAnsi="Montserrat" w:cs="Shruti"/>
          <w:b/>
          <w:bCs/>
          <w:sz w:val="21"/>
          <w:szCs w:val="21"/>
          <w:u w:val="single"/>
          <w:lang w:eastAsia="ar-SA"/>
        </w:rPr>
      </w:pPr>
    </w:p>
    <w:p w:rsidR="001B1AC3" w:rsidRDefault="001B1AC3" w:rsidP="00842C20">
      <w:pPr>
        <w:suppressAutoHyphens/>
        <w:jc w:val="center"/>
        <w:rPr>
          <w:rFonts w:ascii="Montserrat" w:hAnsi="Montserrat" w:cs="Shruti"/>
          <w:b/>
          <w:bCs/>
          <w:sz w:val="21"/>
          <w:szCs w:val="21"/>
          <w:u w:val="single"/>
          <w:lang w:eastAsia="ar-SA"/>
        </w:rPr>
      </w:pPr>
    </w:p>
    <w:p w:rsidR="00E90221" w:rsidRDefault="00E90221" w:rsidP="00842C20">
      <w:pPr>
        <w:suppressAutoHyphens/>
        <w:jc w:val="center"/>
        <w:rPr>
          <w:rFonts w:ascii="Montserrat" w:hAnsi="Montserrat" w:cs="Shruti"/>
          <w:b/>
          <w:bCs/>
          <w:sz w:val="21"/>
          <w:szCs w:val="21"/>
          <w:u w:val="single"/>
          <w:lang w:eastAsia="ar-SA"/>
        </w:rPr>
      </w:pPr>
    </w:p>
    <w:p w:rsidR="00E90221" w:rsidRDefault="00E90221" w:rsidP="00842C20">
      <w:pPr>
        <w:suppressAutoHyphens/>
        <w:jc w:val="center"/>
        <w:rPr>
          <w:rFonts w:ascii="Montserrat" w:hAnsi="Montserrat" w:cs="Shruti"/>
          <w:b/>
          <w:bCs/>
          <w:sz w:val="21"/>
          <w:szCs w:val="21"/>
          <w:u w:val="single"/>
          <w:lang w:eastAsia="ar-SA"/>
        </w:rPr>
      </w:pPr>
    </w:p>
    <w:p w:rsidR="00E90221" w:rsidRDefault="00E90221" w:rsidP="00842C20">
      <w:pPr>
        <w:suppressAutoHyphens/>
        <w:jc w:val="center"/>
        <w:rPr>
          <w:rFonts w:ascii="Montserrat" w:hAnsi="Montserrat" w:cs="Shruti"/>
          <w:b/>
          <w:bCs/>
          <w:sz w:val="21"/>
          <w:szCs w:val="21"/>
          <w:u w:val="single"/>
          <w:lang w:eastAsia="ar-SA"/>
        </w:rPr>
      </w:pPr>
    </w:p>
    <w:p w:rsidR="00E90221" w:rsidRDefault="00E90221" w:rsidP="00842C20">
      <w:pPr>
        <w:suppressAutoHyphens/>
        <w:jc w:val="center"/>
        <w:rPr>
          <w:rFonts w:ascii="Montserrat" w:hAnsi="Montserrat" w:cs="Shruti"/>
          <w:b/>
          <w:bCs/>
          <w:sz w:val="21"/>
          <w:szCs w:val="21"/>
          <w:u w:val="single"/>
          <w:lang w:eastAsia="ar-SA"/>
        </w:rPr>
      </w:pPr>
    </w:p>
    <w:p w:rsidR="00E90221" w:rsidRDefault="00E90221" w:rsidP="00842C20">
      <w:pPr>
        <w:suppressAutoHyphens/>
        <w:jc w:val="center"/>
        <w:rPr>
          <w:rFonts w:ascii="Montserrat" w:hAnsi="Montserrat" w:cs="Shruti"/>
          <w:b/>
          <w:bCs/>
          <w:sz w:val="21"/>
          <w:szCs w:val="21"/>
          <w:u w:val="single"/>
          <w:lang w:eastAsia="ar-SA"/>
        </w:rPr>
      </w:pPr>
    </w:p>
    <w:p w:rsidR="00E90221" w:rsidRDefault="00E90221" w:rsidP="00842C20">
      <w:pPr>
        <w:suppressAutoHyphens/>
        <w:jc w:val="center"/>
        <w:rPr>
          <w:rFonts w:ascii="Montserrat" w:hAnsi="Montserrat" w:cs="Shruti"/>
          <w:b/>
          <w:bCs/>
          <w:sz w:val="21"/>
          <w:szCs w:val="21"/>
          <w:u w:val="single"/>
          <w:lang w:eastAsia="ar-SA"/>
        </w:rPr>
      </w:pPr>
    </w:p>
    <w:p w:rsidR="001B1AC3" w:rsidRDefault="001B1AC3" w:rsidP="00842C20">
      <w:pPr>
        <w:suppressAutoHyphens/>
        <w:jc w:val="center"/>
        <w:rPr>
          <w:rFonts w:ascii="Montserrat" w:hAnsi="Montserrat" w:cs="Shruti"/>
          <w:b/>
          <w:bCs/>
          <w:sz w:val="21"/>
          <w:szCs w:val="21"/>
          <w:u w:val="single"/>
          <w:lang w:eastAsia="ar-SA"/>
        </w:rPr>
      </w:pPr>
    </w:p>
    <w:p w:rsidR="00842C20" w:rsidRDefault="00842C20" w:rsidP="00842C20">
      <w:pPr>
        <w:jc w:val="both"/>
        <w:rPr>
          <w:rFonts w:ascii="Montserrat" w:eastAsia="Times New Roman" w:hAnsi="Montserrat" w:cs="Arial"/>
          <w:sz w:val="20"/>
          <w:szCs w:val="20"/>
          <w:lang w:val="es-MX" w:eastAsia="ar-SA"/>
        </w:rPr>
      </w:pPr>
    </w:p>
    <w:p w:rsidR="00E90221" w:rsidRDefault="00E90221" w:rsidP="00842C20">
      <w:pPr>
        <w:jc w:val="both"/>
        <w:rPr>
          <w:rFonts w:ascii="Montserrat" w:eastAsia="Times New Roman" w:hAnsi="Montserrat" w:cs="Arial"/>
          <w:sz w:val="20"/>
          <w:szCs w:val="20"/>
          <w:lang w:val="es-MX" w:eastAsia="ar-SA"/>
        </w:rPr>
      </w:pPr>
    </w:p>
    <w:p w:rsidR="00842C20" w:rsidRPr="007B610F" w:rsidRDefault="009F0EDE" w:rsidP="00842C20">
      <w:pPr>
        <w:suppressAutoHyphens/>
        <w:jc w:val="center"/>
        <w:rPr>
          <w:rFonts w:ascii="Montserrat" w:hAnsi="Montserrat" w:cs="Shruti"/>
          <w:b/>
          <w:bCs/>
          <w:sz w:val="21"/>
          <w:szCs w:val="21"/>
          <w:u w:val="single"/>
          <w:lang w:eastAsia="ar-SA"/>
        </w:rPr>
      </w:pPr>
      <w:r>
        <w:rPr>
          <w:rFonts w:ascii="Montserrat" w:hAnsi="Montserrat" w:cs="Shruti"/>
          <w:b/>
          <w:bCs/>
          <w:sz w:val="21"/>
          <w:szCs w:val="21"/>
          <w:u w:val="single"/>
          <w:lang w:eastAsia="ar-SA"/>
        </w:rPr>
        <w:lastRenderedPageBreak/>
        <w:t>Enzima Lactasa</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216"/>
        <w:gridCol w:w="1276"/>
        <w:gridCol w:w="1276"/>
        <w:gridCol w:w="1276"/>
        <w:gridCol w:w="1417"/>
        <w:gridCol w:w="1559"/>
      </w:tblGrid>
      <w:tr w:rsidR="00842C20" w:rsidRPr="005902E9" w:rsidTr="009F0EDE">
        <w:trPr>
          <w:jc w:val="center"/>
        </w:trPr>
        <w:tc>
          <w:tcPr>
            <w:tcW w:w="2748" w:type="dxa"/>
            <w:shd w:val="clear" w:color="auto" w:fill="D9D9D9"/>
            <w:vAlign w:val="center"/>
          </w:tcPr>
          <w:p w:rsidR="00842C20" w:rsidRPr="005902E9" w:rsidRDefault="00842C20" w:rsidP="009F0EDE">
            <w:pPr>
              <w:suppressAutoHyphens/>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Empresa Adjudicada</w:t>
            </w:r>
          </w:p>
        </w:tc>
        <w:tc>
          <w:tcPr>
            <w:tcW w:w="1216" w:type="dxa"/>
            <w:shd w:val="clear" w:color="auto" w:fill="D9D9D9"/>
          </w:tcPr>
          <w:p w:rsidR="00842C20" w:rsidRPr="005902E9" w:rsidRDefault="00842C20" w:rsidP="009F0EDE">
            <w:pPr>
              <w:suppressAutoHyphens/>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Cantidad Mínima Requerida</w:t>
            </w:r>
          </w:p>
        </w:tc>
        <w:tc>
          <w:tcPr>
            <w:tcW w:w="1276" w:type="dxa"/>
            <w:shd w:val="clear" w:color="auto" w:fill="D9D9D9"/>
          </w:tcPr>
          <w:p w:rsidR="00842C20" w:rsidRPr="005902E9" w:rsidRDefault="00842C20" w:rsidP="009F0EDE">
            <w:pPr>
              <w:suppressAutoHyphens/>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Cantidad Máxima Requerida</w:t>
            </w:r>
          </w:p>
        </w:tc>
        <w:tc>
          <w:tcPr>
            <w:tcW w:w="1276" w:type="dxa"/>
            <w:shd w:val="clear" w:color="auto" w:fill="D9D9D9"/>
          </w:tcPr>
          <w:p w:rsidR="00842C20" w:rsidRPr="005902E9" w:rsidRDefault="00842C20" w:rsidP="009F0EDE">
            <w:pPr>
              <w:suppressAutoHyphens/>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Precio Unitario Adjudicado</w:t>
            </w:r>
            <w:r>
              <w:rPr>
                <w:rFonts w:ascii="Montserrat" w:eastAsia="Times New Roman" w:hAnsi="Montserrat" w:cs="Arial"/>
                <w:b/>
                <w:bCs/>
                <w:sz w:val="16"/>
                <w:szCs w:val="16"/>
              </w:rPr>
              <w:t xml:space="preserve"> USD</w:t>
            </w:r>
          </w:p>
        </w:tc>
        <w:tc>
          <w:tcPr>
            <w:tcW w:w="1276" w:type="dxa"/>
            <w:shd w:val="clear" w:color="auto" w:fill="D9D9D9"/>
          </w:tcPr>
          <w:p w:rsidR="00842C20" w:rsidRPr="005902E9" w:rsidRDefault="00842C20" w:rsidP="009F0EDE">
            <w:pPr>
              <w:suppressAutoHyphens/>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Precio Unitario Adjudicado</w:t>
            </w:r>
            <w:r>
              <w:rPr>
                <w:rFonts w:ascii="Montserrat" w:eastAsia="Times New Roman" w:hAnsi="Montserrat" w:cs="Arial"/>
                <w:b/>
                <w:bCs/>
                <w:sz w:val="16"/>
                <w:szCs w:val="16"/>
              </w:rPr>
              <w:t xml:space="preserve"> M.N.</w:t>
            </w:r>
          </w:p>
        </w:tc>
        <w:tc>
          <w:tcPr>
            <w:tcW w:w="1417" w:type="dxa"/>
            <w:shd w:val="clear" w:color="auto" w:fill="D9D9D9"/>
            <w:vAlign w:val="center"/>
          </w:tcPr>
          <w:p w:rsidR="00842C20" w:rsidRPr="005902E9" w:rsidRDefault="00842C20" w:rsidP="009F0EDE">
            <w:pPr>
              <w:suppressAutoHyphens/>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Presupuesto Mínimo</w:t>
            </w:r>
          </w:p>
        </w:tc>
        <w:tc>
          <w:tcPr>
            <w:tcW w:w="1559" w:type="dxa"/>
            <w:shd w:val="clear" w:color="auto" w:fill="D9D9D9"/>
            <w:vAlign w:val="center"/>
          </w:tcPr>
          <w:p w:rsidR="00842C20" w:rsidRPr="005902E9" w:rsidRDefault="00842C20" w:rsidP="009F0EDE">
            <w:pPr>
              <w:suppressAutoHyphens/>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Presupuesto Máximo</w:t>
            </w:r>
          </w:p>
        </w:tc>
      </w:tr>
      <w:tr w:rsidR="00764077" w:rsidRPr="005902E9" w:rsidTr="009F0EDE">
        <w:trPr>
          <w:jc w:val="center"/>
        </w:trPr>
        <w:tc>
          <w:tcPr>
            <w:tcW w:w="2748" w:type="dxa"/>
            <w:shd w:val="clear" w:color="auto" w:fill="auto"/>
          </w:tcPr>
          <w:p w:rsidR="00764077" w:rsidRPr="005902E9" w:rsidRDefault="00764077" w:rsidP="00764077">
            <w:pPr>
              <w:suppressAutoHyphens/>
              <w:jc w:val="both"/>
              <w:rPr>
                <w:rFonts w:ascii="Montserrat" w:eastAsia="Times New Roman" w:hAnsi="Montserrat" w:cs="Arial"/>
                <w:b/>
                <w:sz w:val="16"/>
                <w:szCs w:val="16"/>
                <w:lang w:eastAsia="ar-SA"/>
              </w:rPr>
            </w:pPr>
            <w:r>
              <w:rPr>
                <w:rFonts w:ascii="Montserrat" w:eastAsia="Times New Roman" w:hAnsi="Montserrat" w:cs="Arial"/>
                <w:b/>
                <w:sz w:val="16"/>
                <w:szCs w:val="16"/>
                <w:lang w:eastAsia="ar-SA"/>
              </w:rPr>
              <w:t>PURAC MÉXICO, S. DE R.L. DE C.V.</w:t>
            </w:r>
          </w:p>
          <w:p w:rsidR="00764077" w:rsidRPr="005902E9" w:rsidRDefault="00764077" w:rsidP="00764077">
            <w:pPr>
              <w:suppressAutoHyphens/>
              <w:jc w:val="both"/>
              <w:rPr>
                <w:rFonts w:ascii="Montserrat" w:eastAsia="Times New Roman" w:hAnsi="Montserrat" w:cs="Arial"/>
                <w:sz w:val="16"/>
                <w:szCs w:val="16"/>
                <w:lang w:eastAsia="ar-SA"/>
              </w:rPr>
            </w:pPr>
            <w:r w:rsidRPr="005902E9">
              <w:rPr>
                <w:rFonts w:ascii="Montserrat" w:eastAsia="Times New Roman" w:hAnsi="Montserrat" w:cs="Arial"/>
                <w:b/>
                <w:sz w:val="16"/>
                <w:szCs w:val="16"/>
                <w:lang w:eastAsia="ar-SA"/>
              </w:rPr>
              <w:t>Domicilio:</w:t>
            </w:r>
            <w:r w:rsidRPr="005902E9">
              <w:rPr>
                <w:rFonts w:ascii="Montserrat" w:eastAsia="Times New Roman" w:hAnsi="Montserrat" w:cs="Arial"/>
                <w:sz w:val="16"/>
                <w:szCs w:val="16"/>
                <w:lang w:eastAsia="ar-SA"/>
              </w:rPr>
              <w:t xml:space="preserve"> </w:t>
            </w:r>
            <w:r>
              <w:rPr>
                <w:rFonts w:ascii="Montserrat" w:eastAsia="Times New Roman" w:hAnsi="Montserrat" w:cs="Arial"/>
                <w:sz w:val="16"/>
                <w:szCs w:val="16"/>
                <w:lang w:eastAsia="ar-SA"/>
              </w:rPr>
              <w:t>Av. Del Marqués No. 66, Parque Industrial Bernardo Quintana, El Marqués, Querétaro. México C.P. 54120</w:t>
            </w:r>
          </w:p>
          <w:p w:rsidR="00764077" w:rsidRDefault="00764077" w:rsidP="00764077">
            <w:pPr>
              <w:suppressAutoHyphens/>
              <w:autoSpaceDE w:val="0"/>
              <w:autoSpaceDN w:val="0"/>
              <w:adjustRightInd w:val="0"/>
              <w:jc w:val="both"/>
              <w:rPr>
                <w:rFonts w:ascii="Montserrat" w:eastAsia="Times New Roman" w:hAnsi="Montserrat" w:cs="Arial"/>
                <w:sz w:val="16"/>
                <w:szCs w:val="16"/>
                <w:lang w:eastAsia="ar-SA"/>
              </w:rPr>
            </w:pPr>
            <w:r w:rsidRPr="005902E9">
              <w:rPr>
                <w:rFonts w:ascii="Montserrat" w:eastAsia="Times New Roman" w:hAnsi="Montserrat" w:cs="Arial"/>
                <w:b/>
                <w:sz w:val="16"/>
                <w:szCs w:val="16"/>
                <w:lang w:eastAsia="ar-SA"/>
              </w:rPr>
              <w:t>Representante Legal:</w:t>
            </w:r>
            <w:r>
              <w:rPr>
                <w:rFonts w:ascii="Montserrat" w:eastAsia="Times New Roman" w:hAnsi="Montserrat" w:cs="Arial"/>
                <w:sz w:val="16"/>
                <w:szCs w:val="16"/>
                <w:lang w:eastAsia="ar-SA"/>
              </w:rPr>
              <w:t xml:space="preserve"> José Angel Rangel Alanís .</w:t>
            </w:r>
          </w:p>
          <w:p w:rsidR="00764077" w:rsidRPr="005902E9" w:rsidRDefault="00764077" w:rsidP="00764077">
            <w:pPr>
              <w:suppressAutoHyphens/>
              <w:autoSpaceDE w:val="0"/>
              <w:autoSpaceDN w:val="0"/>
              <w:adjustRightInd w:val="0"/>
              <w:jc w:val="both"/>
              <w:rPr>
                <w:rFonts w:ascii="Montserrat" w:eastAsia="Times New Roman" w:hAnsi="Montserrat" w:cs="Arial"/>
                <w:bCs/>
                <w:sz w:val="16"/>
                <w:szCs w:val="16"/>
              </w:rPr>
            </w:pPr>
          </w:p>
        </w:tc>
        <w:tc>
          <w:tcPr>
            <w:tcW w:w="1216" w:type="dxa"/>
            <w:shd w:val="clear" w:color="auto" w:fill="auto"/>
            <w:vAlign w:val="center"/>
          </w:tcPr>
          <w:p w:rsidR="00764077" w:rsidRDefault="00764077" w:rsidP="00764077">
            <w:pPr>
              <w:jc w:val="center"/>
              <w:rPr>
                <w:rFonts w:ascii="Montserrat" w:hAnsi="Montserrat" w:cs="Calibri"/>
                <w:color w:val="000000"/>
                <w:sz w:val="18"/>
                <w:szCs w:val="18"/>
                <w:lang w:val="es-MX" w:eastAsia="es-MX"/>
              </w:rPr>
            </w:pPr>
            <w:r>
              <w:rPr>
                <w:rFonts w:ascii="Montserrat" w:hAnsi="Montserrat" w:cs="Calibri"/>
                <w:color w:val="000000"/>
                <w:sz w:val="18"/>
                <w:szCs w:val="18"/>
              </w:rPr>
              <w:t>280</w:t>
            </w:r>
          </w:p>
        </w:tc>
        <w:tc>
          <w:tcPr>
            <w:tcW w:w="1276" w:type="dxa"/>
            <w:shd w:val="clear" w:color="auto" w:fill="auto"/>
            <w:vAlign w:val="center"/>
          </w:tcPr>
          <w:p w:rsidR="00764077" w:rsidRDefault="00764077" w:rsidP="00764077">
            <w:pPr>
              <w:jc w:val="center"/>
              <w:rPr>
                <w:rFonts w:ascii="Montserrat" w:hAnsi="Montserrat" w:cs="Calibri"/>
                <w:color w:val="000000"/>
                <w:sz w:val="18"/>
                <w:szCs w:val="18"/>
              </w:rPr>
            </w:pPr>
            <w:r>
              <w:rPr>
                <w:rFonts w:ascii="Montserrat" w:hAnsi="Montserrat" w:cs="Calibri"/>
                <w:color w:val="000000"/>
                <w:sz w:val="18"/>
                <w:szCs w:val="18"/>
              </w:rPr>
              <w:t>350</w:t>
            </w:r>
          </w:p>
        </w:tc>
        <w:tc>
          <w:tcPr>
            <w:tcW w:w="1276" w:type="dxa"/>
            <w:shd w:val="clear" w:color="auto" w:fill="auto"/>
            <w:vAlign w:val="center"/>
          </w:tcPr>
          <w:p w:rsidR="00764077" w:rsidRPr="00581354" w:rsidRDefault="00764077" w:rsidP="00764077">
            <w:pPr>
              <w:suppressAutoHyphens/>
              <w:autoSpaceDE w:val="0"/>
              <w:autoSpaceDN w:val="0"/>
              <w:adjustRightInd w:val="0"/>
              <w:jc w:val="center"/>
              <w:rPr>
                <w:rFonts w:ascii="Montserrat" w:eastAsia="Times New Roman" w:hAnsi="Montserrat" w:cs="Arial"/>
                <w:bCs/>
                <w:sz w:val="16"/>
                <w:szCs w:val="16"/>
              </w:rPr>
            </w:pPr>
            <w:r>
              <w:rPr>
                <w:rFonts w:ascii="Montserrat" w:eastAsia="Times New Roman" w:hAnsi="Montserrat" w:cs="Arial"/>
                <w:bCs/>
                <w:sz w:val="16"/>
                <w:szCs w:val="16"/>
              </w:rPr>
              <w:t>71</w:t>
            </w:r>
          </w:p>
        </w:tc>
        <w:tc>
          <w:tcPr>
            <w:tcW w:w="1276" w:type="dxa"/>
            <w:vAlign w:val="center"/>
          </w:tcPr>
          <w:p w:rsidR="00764077" w:rsidRPr="00581354" w:rsidRDefault="00764077" w:rsidP="00764077">
            <w:pPr>
              <w:suppressAutoHyphens/>
              <w:autoSpaceDE w:val="0"/>
              <w:autoSpaceDN w:val="0"/>
              <w:adjustRightInd w:val="0"/>
              <w:jc w:val="center"/>
              <w:rPr>
                <w:rFonts w:ascii="Montserrat" w:eastAsia="Times New Roman" w:hAnsi="Montserrat" w:cs="Arial"/>
                <w:bCs/>
                <w:sz w:val="16"/>
                <w:szCs w:val="16"/>
              </w:rPr>
            </w:pPr>
            <w:r>
              <w:rPr>
                <w:rFonts w:ascii="Montserrat" w:eastAsia="Times New Roman" w:hAnsi="Montserrat" w:cs="Arial"/>
                <w:bCs/>
                <w:sz w:val="16"/>
                <w:szCs w:val="16"/>
              </w:rPr>
              <w:t>$1,733.55</w:t>
            </w:r>
          </w:p>
        </w:tc>
        <w:tc>
          <w:tcPr>
            <w:tcW w:w="1417" w:type="dxa"/>
            <w:shd w:val="clear" w:color="auto" w:fill="auto"/>
            <w:vAlign w:val="center"/>
          </w:tcPr>
          <w:p w:rsidR="00764077" w:rsidRPr="00581354" w:rsidRDefault="00764077" w:rsidP="00764077">
            <w:pPr>
              <w:suppressAutoHyphens/>
              <w:autoSpaceDE w:val="0"/>
              <w:autoSpaceDN w:val="0"/>
              <w:adjustRightInd w:val="0"/>
              <w:jc w:val="center"/>
              <w:rPr>
                <w:rFonts w:ascii="Montserrat" w:eastAsia="Times New Roman" w:hAnsi="Montserrat" w:cs="Arial"/>
                <w:bCs/>
                <w:sz w:val="16"/>
                <w:szCs w:val="16"/>
              </w:rPr>
            </w:pPr>
            <w:r>
              <w:rPr>
                <w:rFonts w:ascii="Montserrat" w:eastAsia="Times New Roman" w:hAnsi="Montserrat" w:cs="Arial"/>
                <w:bCs/>
                <w:sz w:val="16"/>
                <w:szCs w:val="16"/>
              </w:rPr>
              <w:t>$485,394.00</w:t>
            </w:r>
          </w:p>
        </w:tc>
        <w:tc>
          <w:tcPr>
            <w:tcW w:w="1559" w:type="dxa"/>
            <w:shd w:val="clear" w:color="auto" w:fill="auto"/>
            <w:vAlign w:val="center"/>
          </w:tcPr>
          <w:p w:rsidR="00764077" w:rsidRPr="00581354" w:rsidRDefault="00764077" w:rsidP="00764077">
            <w:pPr>
              <w:suppressAutoHyphens/>
              <w:autoSpaceDE w:val="0"/>
              <w:autoSpaceDN w:val="0"/>
              <w:adjustRightInd w:val="0"/>
              <w:jc w:val="center"/>
              <w:rPr>
                <w:rFonts w:ascii="Montserrat" w:eastAsia="Times New Roman" w:hAnsi="Montserrat" w:cs="Arial"/>
                <w:bCs/>
                <w:sz w:val="16"/>
                <w:szCs w:val="16"/>
              </w:rPr>
            </w:pPr>
            <w:r>
              <w:rPr>
                <w:rFonts w:ascii="Montserrat" w:eastAsia="Times New Roman" w:hAnsi="Montserrat" w:cs="Arial"/>
                <w:bCs/>
                <w:sz w:val="16"/>
                <w:szCs w:val="16"/>
              </w:rPr>
              <w:t>$606,742.50</w:t>
            </w:r>
          </w:p>
        </w:tc>
      </w:tr>
    </w:tbl>
    <w:p w:rsidR="00842C20" w:rsidRPr="005902E9" w:rsidRDefault="00842C20" w:rsidP="00842C20">
      <w:pPr>
        <w:suppressAutoHyphens/>
        <w:autoSpaceDE w:val="0"/>
        <w:autoSpaceDN w:val="0"/>
        <w:adjustRightInd w:val="0"/>
        <w:jc w:val="both"/>
        <w:rPr>
          <w:rFonts w:ascii="Montserrat" w:eastAsia="Times New Roman" w:hAnsi="Montserrat" w:cs="Arial"/>
          <w:b/>
          <w:bCs/>
          <w:sz w:val="14"/>
          <w:szCs w:val="14"/>
        </w:rPr>
      </w:pPr>
      <w:r w:rsidRPr="005902E9">
        <w:rPr>
          <w:rFonts w:ascii="Montserrat" w:eastAsia="Times New Roman" w:hAnsi="Montserrat" w:cs="Arial"/>
          <w:b/>
          <w:bCs/>
          <w:sz w:val="14"/>
          <w:szCs w:val="14"/>
        </w:rPr>
        <w:t>* Precios adjudicados más IVA.</w:t>
      </w:r>
    </w:p>
    <w:p w:rsidR="00842C20" w:rsidRPr="006254D4" w:rsidRDefault="00764077" w:rsidP="00842C20">
      <w:pPr>
        <w:suppressAutoHyphens/>
        <w:jc w:val="both"/>
        <w:rPr>
          <w:rFonts w:ascii="Montserrat" w:eastAsia="Times New Roman" w:hAnsi="Montserrat"/>
          <w:sz w:val="20"/>
          <w:szCs w:val="20"/>
          <w:lang w:eastAsia="ar-SA"/>
        </w:rPr>
      </w:pPr>
      <w:r w:rsidRPr="006254D4">
        <w:rPr>
          <w:rFonts w:ascii="Montserrat" w:eastAsia="Times New Roman" w:hAnsi="Montserrat"/>
          <w:sz w:val="20"/>
          <w:szCs w:val="20"/>
          <w:lang w:eastAsia="ar-SA"/>
        </w:rPr>
        <w:t>NOTA: El tipo de cambio que se considerá es de $ 21 pesos, por la reciente volatilidad que esta presentando el tipo de cambio que a la fecha cotiza en $ 20.6134 publicado el dia 31 de enero de 2022 por el Diario Oficial de la Federación.</w:t>
      </w:r>
    </w:p>
    <w:p w:rsidR="00842C20" w:rsidRPr="006254D4" w:rsidRDefault="00842C20" w:rsidP="00C071BA">
      <w:pPr>
        <w:jc w:val="both"/>
        <w:rPr>
          <w:rFonts w:ascii="Montserrat" w:eastAsia="Times New Roman" w:hAnsi="Montserrat" w:cs="Arial"/>
          <w:sz w:val="20"/>
          <w:szCs w:val="20"/>
          <w:lang w:val="es-MX" w:eastAsia="ar-SA"/>
        </w:rPr>
      </w:pPr>
    </w:p>
    <w:p w:rsidR="00842C20" w:rsidRDefault="00842C20" w:rsidP="00C071BA">
      <w:pPr>
        <w:jc w:val="both"/>
        <w:rPr>
          <w:rFonts w:ascii="Montserrat" w:eastAsia="Times New Roman" w:hAnsi="Montserrat" w:cs="Arial"/>
          <w:sz w:val="20"/>
          <w:szCs w:val="20"/>
          <w:lang w:val="es-MX" w:eastAsia="ar-SA"/>
        </w:rPr>
      </w:pPr>
    </w:p>
    <w:p w:rsidR="00842C20" w:rsidRDefault="00842C20" w:rsidP="00C071BA">
      <w:pPr>
        <w:jc w:val="both"/>
        <w:rPr>
          <w:rFonts w:ascii="Montserrat" w:eastAsia="Times New Roman" w:hAnsi="Montserrat" w:cs="Arial"/>
          <w:sz w:val="20"/>
          <w:szCs w:val="20"/>
          <w:lang w:val="es-MX" w:eastAsia="ar-SA"/>
        </w:rPr>
      </w:pPr>
    </w:p>
    <w:p w:rsidR="00764077" w:rsidRPr="007B610F" w:rsidRDefault="00764077" w:rsidP="00764077">
      <w:pPr>
        <w:suppressAutoHyphens/>
        <w:jc w:val="center"/>
        <w:rPr>
          <w:rFonts w:ascii="Montserrat" w:hAnsi="Montserrat" w:cs="Shruti"/>
          <w:b/>
          <w:bCs/>
          <w:sz w:val="21"/>
          <w:szCs w:val="21"/>
          <w:u w:val="single"/>
          <w:lang w:eastAsia="ar-SA"/>
        </w:rPr>
      </w:pPr>
      <w:r>
        <w:rPr>
          <w:rFonts w:ascii="Montserrat" w:hAnsi="Montserrat" w:cs="Shruti"/>
          <w:b/>
          <w:bCs/>
          <w:sz w:val="21"/>
          <w:szCs w:val="21"/>
          <w:u w:val="single"/>
          <w:lang w:eastAsia="ar-SA"/>
        </w:rPr>
        <w:t xml:space="preserve">Sabor Fresa </w:t>
      </w:r>
      <w:r w:rsidR="00C860B9">
        <w:rPr>
          <w:rFonts w:ascii="Montserrat" w:hAnsi="Montserrat" w:cs="Shruti"/>
          <w:b/>
          <w:bCs/>
          <w:sz w:val="21"/>
          <w:szCs w:val="21"/>
          <w:u w:val="single"/>
          <w:lang w:eastAsia="ar-SA"/>
        </w:rPr>
        <w:t>con color</w:t>
      </w:r>
    </w:p>
    <w:p w:rsidR="00764077" w:rsidRPr="007B610F" w:rsidRDefault="00764077" w:rsidP="00764077">
      <w:pPr>
        <w:suppressAutoHyphens/>
        <w:jc w:val="center"/>
        <w:rPr>
          <w:rFonts w:ascii="Montserrat" w:hAnsi="Montserrat" w:cs="Shruti"/>
          <w:b/>
          <w:bCs/>
          <w:sz w:val="21"/>
          <w:szCs w:val="21"/>
          <w:u w:val="single"/>
          <w:lang w:eastAsia="ar-SA"/>
        </w:rPr>
      </w:pPr>
    </w:p>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479"/>
        <w:gridCol w:w="1418"/>
        <w:gridCol w:w="1296"/>
        <w:gridCol w:w="1418"/>
        <w:gridCol w:w="1618"/>
      </w:tblGrid>
      <w:tr w:rsidR="00764077" w:rsidRPr="005902E9" w:rsidTr="009F0EDE">
        <w:trPr>
          <w:jc w:val="center"/>
        </w:trPr>
        <w:tc>
          <w:tcPr>
            <w:tcW w:w="2748" w:type="dxa"/>
            <w:shd w:val="clear" w:color="auto" w:fill="D9D9D9"/>
            <w:vAlign w:val="center"/>
          </w:tcPr>
          <w:p w:rsidR="00764077" w:rsidRPr="005902E9" w:rsidRDefault="00764077" w:rsidP="009F0EDE">
            <w:pPr>
              <w:suppressAutoHyphens/>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Empresa Adjudicada</w:t>
            </w:r>
          </w:p>
        </w:tc>
        <w:tc>
          <w:tcPr>
            <w:tcW w:w="1479" w:type="dxa"/>
            <w:shd w:val="clear" w:color="auto" w:fill="D9D9D9"/>
          </w:tcPr>
          <w:p w:rsidR="00764077" w:rsidRPr="005902E9" w:rsidRDefault="00764077" w:rsidP="009F0EDE">
            <w:pPr>
              <w:suppressAutoHyphens/>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Cantidad Mínima Requerida</w:t>
            </w:r>
          </w:p>
        </w:tc>
        <w:tc>
          <w:tcPr>
            <w:tcW w:w="1418" w:type="dxa"/>
            <w:shd w:val="clear" w:color="auto" w:fill="D9D9D9"/>
          </w:tcPr>
          <w:p w:rsidR="00764077" w:rsidRPr="005902E9" w:rsidRDefault="00764077" w:rsidP="009F0EDE">
            <w:pPr>
              <w:suppressAutoHyphens/>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Cantidad Máxima Requerida</w:t>
            </w:r>
          </w:p>
        </w:tc>
        <w:tc>
          <w:tcPr>
            <w:tcW w:w="1296" w:type="dxa"/>
            <w:shd w:val="clear" w:color="auto" w:fill="D9D9D9"/>
          </w:tcPr>
          <w:p w:rsidR="00764077" w:rsidRPr="005902E9" w:rsidRDefault="00764077" w:rsidP="009F0EDE">
            <w:pPr>
              <w:suppressAutoHyphens/>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Precio Unitario Adjudicado</w:t>
            </w:r>
          </w:p>
        </w:tc>
        <w:tc>
          <w:tcPr>
            <w:tcW w:w="1418" w:type="dxa"/>
            <w:shd w:val="clear" w:color="auto" w:fill="D9D9D9"/>
            <w:vAlign w:val="center"/>
          </w:tcPr>
          <w:p w:rsidR="00764077" w:rsidRPr="005902E9" w:rsidRDefault="00764077" w:rsidP="009F0EDE">
            <w:pPr>
              <w:suppressAutoHyphens/>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Presupuesto Mínimo</w:t>
            </w:r>
          </w:p>
        </w:tc>
        <w:tc>
          <w:tcPr>
            <w:tcW w:w="1618" w:type="dxa"/>
            <w:shd w:val="clear" w:color="auto" w:fill="D9D9D9"/>
            <w:vAlign w:val="center"/>
          </w:tcPr>
          <w:p w:rsidR="00764077" w:rsidRPr="005902E9" w:rsidRDefault="00764077" w:rsidP="009F0EDE">
            <w:pPr>
              <w:suppressAutoHyphens/>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Presupuesto Máximo</w:t>
            </w:r>
          </w:p>
        </w:tc>
      </w:tr>
      <w:tr w:rsidR="009F0EDE" w:rsidRPr="005902E9" w:rsidTr="009F0EDE">
        <w:trPr>
          <w:trHeight w:val="1928"/>
          <w:jc w:val="center"/>
        </w:trPr>
        <w:tc>
          <w:tcPr>
            <w:tcW w:w="2748" w:type="dxa"/>
            <w:tcBorders>
              <w:top w:val="single" w:sz="4" w:space="0" w:color="auto"/>
              <w:left w:val="single" w:sz="4" w:space="0" w:color="auto"/>
              <w:bottom w:val="single" w:sz="4" w:space="0" w:color="auto"/>
              <w:right w:val="single" w:sz="4" w:space="0" w:color="auto"/>
            </w:tcBorders>
            <w:shd w:val="clear" w:color="auto" w:fill="auto"/>
          </w:tcPr>
          <w:p w:rsidR="009F0EDE" w:rsidRPr="009F6C78" w:rsidRDefault="009F0EDE" w:rsidP="009F0EDE">
            <w:pPr>
              <w:suppressAutoHyphens/>
              <w:jc w:val="both"/>
              <w:rPr>
                <w:rFonts w:ascii="Montserrat" w:eastAsia="Times New Roman" w:hAnsi="Montserrat" w:cs="Arial"/>
                <w:b/>
                <w:sz w:val="16"/>
                <w:szCs w:val="16"/>
                <w:lang w:eastAsia="ar-SA"/>
              </w:rPr>
            </w:pPr>
            <w:r>
              <w:rPr>
                <w:rFonts w:ascii="Montserrat" w:eastAsia="Times New Roman" w:hAnsi="Montserrat" w:cs="Arial"/>
                <w:b/>
                <w:sz w:val="16"/>
                <w:szCs w:val="16"/>
                <w:lang w:eastAsia="ar-SA"/>
              </w:rPr>
              <w:t>CENTURY LABORATORIES,</w:t>
            </w:r>
            <w:r w:rsidRPr="009F6C78">
              <w:rPr>
                <w:rFonts w:ascii="Montserrat" w:eastAsia="Times New Roman" w:hAnsi="Montserrat" w:cs="Arial"/>
                <w:b/>
                <w:sz w:val="16"/>
                <w:szCs w:val="16"/>
                <w:lang w:eastAsia="ar-SA"/>
              </w:rPr>
              <w:t xml:space="preserve"> S.A. DE C.V.</w:t>
            </w:r>
          </w:p>
          <w:p w:rsidR="009F0EDE" w:rsidRDefault="009F0EDE" w:rsidP="009F0EDE">
            <w:pPr>
              <w:suppressAutoHyphens/>
              <w:autoSpaceDE w:val="0"/>
              <w:autoSpaceDN w:val="0"/>
              <w:adjustRightInd w:val="0"/>
              <w:jc w:val="both"/>
              <w:rPr>
                <w:rFonts w:ascii="Montserrat" w:eastAsia="Times New Roman" w:hAnsi="Montserrat" w:cs="Arial"/>
                <w:sz w:val="16"/>
                <w:szCs w:val="16"/>
                <w:lang w:eastAsia="ar-SA"/>
              </w:rPr>
            </w:pPr>
            <w:r w:rsidRPr="009F6C78">
              <w:rPr>
                <w:rFonts w:ascii="Montserrat" w:eastAsia="Times New Roman" w:hAnsi="Montserrat" w:cs="Arial"/>
                <w:b/>
                <w:sz w:val="16"/>
                <w:szCs w:val="16"/>
                <w:lang w:eastAsia="ar-SA"/>
              </w:rPr>
              <w:t>Domicilio:</w:t>
            </w:r>
            <w:r w:rsidRPr="009F6C78">
              <w:rPr>
                <w:rFonts w:ascii="Montserrat" w:eastAsia="Times New Roman" w:hAnsi="Montserrat" w:cs="Arial"/>
                <w:sz w:val="16"/>
                <w:szCs w:val="16"/>
                <w:lang w:eastAsia="ar-SA"/>
              </w:rPr>
              <w:t xml:space="preserve"> </w:t>
            </w:r>
            <w:r>
              <w:rPr>
                <w:rFonts w:ascii="Montserrat" w:eastAsia="Times New Roman" w:hAnsi="Montserrat" w:cs="Arial"/>
                <w:sz w:val="16"/>
                <w:szCs w:val="16"/>
                <w:lang w:eastAsia="ar-SA"/>
              </w:rPr>
              <w:t xml:space="preserve">Calz. Azcapotzalco-La Villa, Industrial Vallejo, </w:t>
            </w:r>
          </w:p>
          <w:p w:rsidR="009F0EDE" w:rsidRPr="009F6C78" w:rsidRDefault="009F0EDE" w:rsidP="009F0EDE">
            <w:pPr>
              <w:suppressAutoHyphens/>
              <w:autoSpaceDE w:val="0"/>
              <w:autoSpaceDN w:val="0"/>
              <w:adjustRightInd w:val="0"/>
              <w:jc w:val="both"/>
              <w:rPr>
                <w:rFonts w:ascii="Montserrat" w:eastAsia="Times New Roman" w:hAnsi="Montserrat" w:cs="Arial"/>
                <w:sz w:val="16"/>
                <w:szCs w:val="16"/>
                <w:lang w:eastAsia="ar-SA"/>
              </w:rPr>
            </w:pPr>
            <w:r>
              <w:rPr>
                <w:rFonts w:ascii="Montserrat" w:eastAsia="Times New Roman" w:hAnsi="Montserrat" w:cs="Arial"/>
                <w:sz w:val="16"/>
                <w:szCs w:val="16"/>
                <w:lang w:eastAsia="ar-SA"/>
              </w:rPr>
              <w:t>C.P. 02300  CDMX, México</w:t>
            </w:r>
            <w:r>
              <w:rPr>
                <w:rFonts w:ascii="Montserrat" w:hAnsi="Montserrat"/>
                <w:sz w:val="16"/>
                <w:szCs w:val="16"/>
              </w:rPr>
              <w:t xml:space="preserve"> </w:t>
            </w:r>
          </w:p>
          <w:p w:rsidR="009F0EDE" w:rsidRPr="005902E9" w:rsidRDefault="009F0EDE" w:rsidP="009F0EDE">
            <w:pPr>
              <w:suppressAutoHyphens/>
              <w:autoSpaceDE w:val="0"/>
              <w:autoSpaceDN w:val="0"/>
              <w:adjustRightInd w:val="0"/>
              <w:jc w:val="both"/>
              <w:rPr>
                <w:rFonts w:ascii="Montserrat" w:eastAsia="Times New Roman" w:hAnsi="Montserrat" w:cs="Arial"/>
                <w:sz w:val="16"/>
                <w:szCs w:val="16"/>
                <w:lang w:eastAsia="ar-SA"/>
              </w:rPr>
            </w:pPr>
            <w:r w:rsidRPr="005902E9">
              <w:rPr>
                <w:rFonts w:ascii="Montserrat" w:eastAsia="Times New Roman" w:hAnsi="Montserrat" w:cs="Shruti"/>
                <w:b/>
                <w:bCs/>
                <w:sz w:val="16"/>
                <w:szCs w:val="16"/>
                <w:lang w:eastAsia="ar-SA"/>
              </w:rPr>
              <w:t>Teléfono:</w:t>
            </w:r>
            <w:r>
              <w:rPr>
                <w:rFonts w:ascii="Montserrat" w:eastAsia="Times New Roman" w:hAnsi="Montserrat" w:cs="Shruti"/>
                <w:bCs/>
                <w:sz w:val="16"/>
                <w:szCs w:val="16"/>
                <w:lang w:eastAsia="ar-SA"/>
              </w:rPr>
              <w:t xml:space="preserve"> </w:t>
            </w:r>
            <w:r>
              <w:rPr>
                <w:rFonts w:ascii="Montserrat" w:hAnsi="Montserrat"/>
                <w:sz w:val="16"/>
                <w:szCs w:val="16"/>
              </w:rPr>
              <w:t>(55)674111</w:t>
            </w:r>
          </w:p>
          <w:p w:rsidR="009F0EDE" w:rsidRDefault="009F0EDE" w:rsidP="009F0EDE">
            <w:pPr>
              <w:suppressAutoHyphens/>
              <w:jc w:val="both"/>
              <w:rPr>
                <w:rFonts w:ascii="Montserrat" w:eastAsia="Times New Roman" w:hAnsi="Montserrat" w:cs="Arial"/>
                <w:sz w:val="16"/>
                <w:szCs w:val="16"/>
                <w:lang w:eastAsia="ar-SA"/>
              </w:rPr>
            </w:pPr>
            <w:r w:rsidRPr="005902E9">
              <w:rPr>
                <w:rFonts w:ascii="Montserrat" w:eastAsia="Times New Roman" w:hAnsi="Montserrat" w:cs="Arial"/>
                <w:b/>
                <w:sz w:val="16"/>
                <w:szCs w:val="16"/>
                <w:lang w:eastAsia="ar-SA"/>
              </w:rPr>
              <w:t xml:space="preserve">Representante Legal: </w:t>
            </w:r>
            <w:r>
              <w:rPr>
                <w:rFonts w:ascii="Montserrat" w:eastAsia="Times New Roman" w:hAnsi="Montserrat" w:cs="Arial"/>
                <w:sz w:val="16"/>
                <w:szCs w:val="16"/>
                <w:lang w:eastAsia="ar-SA"/>
              </w:rPr>
              <w:t>Jon V. Kohnstamm</w:t>
            </w:r>
          </w:p>
          <w:p w:rsidR="009F0EDE" w:rsidRPr="00FD2ED4" w:rsidRDefault="009F0EDE" w:rsidP="009F0EDE">
            <w:pPr>
              <w:suppressAutoHyphens/>
              <w:jc w:val="both"/>
              <w:rPr>
                <w:rFonts w:ascii="Montserrat" w:eastAsia="Times New Roman" w:hAnsi="Montserrat" w:cs="Arial"/>
                <w:b/>
                <w:sz w:val="16"/>
                <w:szCs w:val="16"/>
                <w:lang w:eastAsia="ar-SA"/>
              </w:rPr>
            </w:pPr>
          </w:p>
        </w:tc>
        <w:tc>
          <w:tcPr>
            <w:tcW w:w="1479" w:type="dxa"/>
            <w:tcBorders>
              <w:top w:val="single" w:sz="4" w:space="0" w:color="auto"/>
              <w:left w:val="single" w:sz="4" w:space="0" w:color="auto"/>
              <w:bottom w:val="single" w:sz="4" w:space="0" w:color="auto"/>
              <w:right w:val="single" w:sz="4" w:space="0" w:color="auto"/>
            </w:tcBorders>
            <w:shd w:val="clear" w:color="auto" w:fill="auto"/>
            <w:vAlign w:val="center"/>
          </w:tcPr>
          <w:p w:rsidR="009F0EDE" w:rsidRDefault="009F0EDE" w:rsidP="009F0EDE">
            <w:pPr>
              <w:jc w:val="center"/>
              <w:rPr>
                <w:rFonts w:ascii="Montserrat" w:hAnsi="Montserrat" w:cs="Calibri"/>
                <w:color w:val="000000"/>
                <w:sz w:val="18"/>
                <w:szCs w:val="18"/>
                <w:lang w:val="es-MX" w:eastAsia="es-MX"/>
              </w:rPr>
            </w:pPr>
            <w:r>
              <w:rPr>
                <w:rFonts w:ascii="Montserrat" w:hAnsi="Montserrat" w:cs="Calibri"/>
                <w:color w:val="000000"/>
                <w:sz w:val="18"/>
                <w:szCs w:val="18"/>
              </w:rPr>
              <w:t>120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F0EDE" w:rsidRDefault="009F0EDE" w:rsidP="009F0EDE">
            <w:pPr>
              <w:jc w:val="center"/>
              <w:rPr>
                <w:rFonts w:ascii="Montserrat" w:hAnsi="Montserrat" w:cs="Calibri"/>
                <w:color w:val="000000"/>
                <w:sz w:val="18"/>
                <w:szCs w:val="18"/>
              </w:rPr>
            </w:pPr>
            <w:r>
              <w:rPr>
                <w:rFonts w:ascii="Montserrat" w:hAnsi="Montserrat" w:cs="Calibri"/>
                <w:color w:val="000000"/>
                <w:sz w:val="18"/>
                <w:szCs w:val="18"/>
              </w:rPr>
              <w:t>150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9F0EDE" w:rsidRDefault="009F0EDE" w:rsidP="009F0EDE">
            <w:pPr>
              <w:jc w:val="center"/>
              <w:rPr>
                <w:rFonts w:ascii="Montserrat" w:hAnsi="Montserrat" w:cs="Calibri"/>
                <w:color w:val="000000"/>
                <w:sz w:val="18"/>
                <w:szCs w:val="18"/>
              </w:rPr>
            </w:pPr>
            <w:r>
              <w:rPr>
                <w:rFonts w:ascii="Montserrat" w:hAnsi="Montserrat" w:cs="Calibri"/>
                <w:color w:val="000000"/>
                <w:sz w:val="18"/>
                <w:szCs w:val="18"/>
              </w:rPr>
              <w:t>$220.00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F0EDE" w:rsidRDefault="009F0EDE" w:rsidP="009F0EDE">
            <w:pPr>
              <w:jc w:val="right"/>
              <w:rPr>
                <w:rFonts w:ascii="Montserrat" w:hAnsi="Montserrat" w:cs="Calibri"/>
                <w:color w:val="000000"/>
                <w:sz w:val="18"/>
                <w:szCs w:val="18"/>
              </w:rPr>
            </w:pPr>
            <w:r>
              <w:rPr>
                <w:rFonts w:ascii="Montserrat" w:hAnsi="Montserrat" w:cs="Calibri"/>
                <w:color w:val="000000"/>
                <w:sz w:val="18"/>
                <w:szCs w:val="18"/>
              </w:rPr>
              <w:t>$26,400.00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rsidR="009F0EDE" w:rsidRDefault="009F0EDE" w:rsidP="009F0EDE">
            <w:pPr>
              <w:jc w:val="right"/>
              <w:rPr>
                <w:rFonts w:ascii="Montserrat" w:hAnsi="Montserrat" w:cs="Calibri"/>
                <w:color w:val="000000"/>
                <w:sz w:val="18"/>
                <w:szCs w:val="18"/>
              </w:rPr>
            </w:pPr>
            <w:r>
              <w:rPr>
                <w:rFonts w:ascii="Montserrat" w:hAnsi="Montserrat" w:cs="Calibri"/>
                <w:color w:val="000000"/>
                <w:sz w:val="18"/>
                <w:szCs w:val="18"/>
              </w:rPr>
              <w:t>$33,000.00</w:t>
            </w:r>
          </w:p>
        </w:tc>
      </w:tr>
    </w:tbl>
    <w:p w:rsidR="00764077" w:rsidRPr="003B6F07" w:rsidRDefault="00764077" w:rsidP="00764077">
      <w:pPr>
        <w:suppressAutoHyphens/>
        <w:autoSpaceDE w:val="0"/>
        <w:autoSpaceDN w:val="0"/>
        <w:adjustRightInd w:val="0"/>
        <w:jc w:val="both"/>
        <w:rPr>
          <w:rFonts w:ascii="Montserrat" w:eastAsia="Times New Roman" w:hAnsi="Montserrat" w:cs="Arial"/>
          <w:b/>
          <w:bCs/>
          <w:sz w:val="14"/>
          <w:szCs w:val="14"/>
        </w:rPr>
      </w:pPr>
      <w:r w:rsidRPr="005902E9">
        <w:rPr>
          <w:rFonts w:ascii="Montserrat" w:eastAsia="Times New Roman" w:hAnsi="Montserrat" w:cs="Arial"/>
          <w:b/>
          <w:bCs/>
          <w:sz w:val="14"/>
          <w:szCs w:val="14"/>
        </w:rPr>
        <w:t>* Precios adjudicados más IVA.</w:t>
      </w:r>
    </w:p>
    <w:p w:rsidR="00842C20" w:rsidRDefault="00842C20" w:rsidP="00C071BA">
      <w:pPr>
        <w:jc w:val="both"/>
        <w:rPr>
          <w:rFonts w:ascii="Montserrat" w:eastAsia="Times New Roman" w:hAnsi="Montserrat" w:cs="Arial"/>
          <w:sz w:val="20"/>
          <w:szCs w:val="20"/>
          <w:lang w:val="es-MX" w:eastAsia="ar-SA"/>
        </w:rPr>
      </w:pPr>
    </w:p>
    <w:p w:rsidR="00842C20" w:rsidRDefault="00842C20" w:rsidP="00C071BA">
      <w:pPr>
        <w:jc w:val="both"/>
        <w:rPr>
          <w:rFonts w:ascii="Montserrat" w:eastAsia="Times New Roman" w:hAnsi="Montserrat" w:cs="Arial"/>
          <w:sz w:val="20"/>
          <w:szCs w:val="20"/>
          <w:lang w:val="es-MX" w:eastAsia="ar-SA"/>
        </w:rPr>
      </w:pPr>
    </w:p>
    <w:p w:rsidR="00842C20" w:rsidRDefault="00842C20" w:rsidP="00C071BA">
      <w:pPr>
        <w:jc w:val="both"/>
        <w:rPr>
          <w:rFonts w:ascii="Montserrat" w:eastAsia="Times New Roman" w:hAnsi="Montserrat" w:cs="Arial"/>
          <w:sz w:val="20"/>
          <w:szCs w:val="20"/>
          <w:lang w:val="es-MX" w:eastAsia="ar-SA"/>
        </w:rPr>
      </w:pPr>
    </w:p>
    <w:p w:rsidR="00842C20" w:rsidRDefault="00842C20" w:rsidP="00C071BA">
      <w:pPr>
        <w:jc w:val="both"/>
        <w:rPr>
          <w:rFonts w:ascii="Montserrat" w:eastAsia="Times New Roman" w:hAnsi="Montserrat" w:cs="Arial"/>
          <w:sz w:val="20"/>
          <w:szCs w:val="20"/>
          <w:lang w:val="es-MX" w:eastAsia="ar-SA"/>
        </w:rPr>
      </w:pPr>
    </w:p>
    <w:p w:rsidR="009F0EDE" w:rsidRPr="007B610F" w:rsidRDefault="009F0EDE" w:rsidP="009F0EDE">
      <w:pPr>
        <w:suppressAutoHyphens/>
        <w:jc w:val="center"/>
        <w:rPr>
          <w:rFonts w:ascii="Montserrat" w:hAnsi="Montserrat" w:cs="Shruti"/>
          <w:b/>
          <w:bCs/>
          <w:sz w:val="21"/>
          <w:szCs w:val="21"/>
          <w:u w:val="single"/>
          <w:lang w:eastAsia="ar-SA"/>
        </w:rPr>
      </w:pPr>
      <w:r>
        <w:rPr>
          <w:rFonts w:ascii="Montserrat" w:hAnsi="Montserrat" w:cs="Shruti"/>
          <w:b/>
          <w:bCs/>
          <w:sz w:val="21"/>
          <w:szCs w:val="21"/>
          <w:u w:val="single"/>
          <w:lang w:eastAsia="ar-SA"/>
        </w:rPr>
        <w:t xml:space="preserve">Sabor Vainilla </w:t>
      </w:r>
      <w:r w:rsidR="00C860B9">
        <w:rPr>
          <w:rFonts w:ascii="Montserrat" w:hAnsi="Montserrat" w:cs="Shruti"/>
          <w:b/>
          <w:bCs/>
          <w:sz w:val="21"/>
          <w:szCs w:val="21"/>
          <w:u w:val="single"/>
          <w:lang w:eastAsia="ar-SA"/>
        </w:rPr>
        <w:t>con color</w:t>
      </w:r>
    </w:p>
    <w:p w:rsidR="009F0EDE" w:rsidRPr="007B610F" w:rsidRDefault="009F0EDE" w:rsidP="009F0EDE">
      <w:pPr>
        <w:suppressAutoHyphens/>
        <w:jc w:val="center"/>
        <w:rPr>
          <w:rFonts w:ascii="Montserrat" w:hAnsi="Montserrat" w:cs="Shruti"/>
          <w:b/>
          <w:bCs/>
          <w:sz w:val="21"/>
          <w:szCs w:val="21"/>
          <w:u w:val="single"/>
          <w:lang w:eastAsia="ar-SA"/>
        </w:rPr>
      </w:pPr>
    </w:p>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1479"/>
        <w:gridCol w:w="1418"/>
        <w:gridCol w:w="1296"/>
        <w:gridCol w:w="1418"/>
        <w:gridCol w:w="1618"/>
      </w:tblGrid>
      <w:tr w:rsidR="009F0EDE" w:rsidRPr="005902E9" w:rsidTr="009F0EDE">
        <w:trPr>
          <w:jc w:val="center"/>
        </w:trPr>
        <w:tc>
          <w:tcPr>
            <w:tcW w:w="2748" w:type="dxa"/>
            <w:shd w:val="clear" w:color="auto" w:fill="D9D9D9"/>
            <w:vAlign w:val="center"/>
          </w:tcPr>
          <w:p w:rsidR="009F0EDE" w:rsidRPr="005902E9" w:rsidRDefault="009F0EDE" w:rsidP="009F0EDE">
            <w:pPr>
              <w:suppressAutoHyphens/>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Empresa Adjudicada</w:t>
            </w:r>
          </w:p>
        </w:tc>
        <w:tc>
          <w:tcPr>
            <w:tcW w:w="1479" w:type="dxa"/>
            <w:shd w:val="clear" w:color="auto" w:fill="D9D9D9"/>
          </w:tcPr>
          <w:p w:rsidR="009F0EDE" w:rsidRPr="005902E9" w:rsidRDefault="009F0EDE" w:rsidP="009F0EDE">
            <w:pPr>
              <w:suppressAutoHyphens/>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Cantidad Mínima Requerida</w:t>
            </w:r>
          </w:p>
        </w:tc>
        <w:tc>
          <w:tcPr>
            <w:tcW w:w="1418" w:type="dxa"/>
            <w:shd w:val="clear" w:color="auto" w:fill="D9D9D9"/>
          </w:tcPr>
          <w:p w:rsidR="009F0EDE" w:rsidRPr="005902E9" w:rsidRDefault="009F0EDE" w:rsidP="009F0EDE">
            <w:pPr>
              <w:suppressAutoHyphens/>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Cantidad Máxima Requerida</w:t>
            </w:r>
          </w:p>
        </w:tc>
        <w:tc>
          <w:tcPr>
            <w:tcW w:w="1296" w:type="dxa"/>
            <w:shd w:val="clear" w:color="auto" w:fill="D9D9D9"/>
          </w:tcPr>
          <w:p w:rsidR="009F0EDE" w:rsidRPr="005902E9" w:rsidRDefault="009F0EDE" w:rsidP="009F0EDE">
            <w:pPr>
              <w:suppressAutoHyphens/>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Precio Unitario Adjudicado</w:t>
            </w:r>
          </w:p>
        </w:tc>
        <w:tc>
          <w:tcPr>
            <w:tcW w:w="1418" w:type="dxa"/>
            <w:shd w:val="clear" w:color="auto" w:fill="D9D9D9"/>
            <w:vAlign w:val="center"/>
          </w:tcPr>
          <w:p w:rsidR="009F0EDE" w:rsidRPr="005902E9" w:rsidRDefault="009F0EDE" w:rsidP="009F0EDE">
            <w:pPr>
              <w:suppressAutoHyphens/>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Presupuesto Mínimo</w:t>
            </w:r>
          </w:p>
        </w:tc>
        <w:tc>
          <w:tcPr>
            <w:tcW w:w="1618" w:type="dxa"/>
            <w:shd w:val="clear" w:color="auto" w:fill="D9D9D9"/>
            <w:vAlign w:val="center"/>
          </w:tcPr>
          <w:p w:rsidR="009F0EDE" w:rsidRPr="005902E9" w:rsidRDefault="009F0EDE" w:rsidP="009F0EDE">
            <w:pPr>
              <w:suppressAutoHyphens/>
              <w:autoSpaceDE w:val="0"/>
              <w:autoSpaceDN w:val="0"/>
              <w:adjustRightInd w:val="0"/>
              <w:jc w:val="center"/>
              <w:rPr>
                <w:rFonts w:ascii="Montserrat" w:eastAsia="Times New Roman" w:hAnsi="Montserrat" w:cs="Arial"/>
                <w:b/>
                <w:bCs/>
                <w:sz w:val="16"/>
                <w:szCs w:val="16"/>
              </w:rPr>
            </w:pPr>
            <w:r w:rsidRPr="005902E9">
              <w:rPr>
                <w:rFonts w:ascii="Montserrat" w:eastAsia="Times New Roman" w:hAnsi="Montserrat" w:cs="Arial"/>
                <w:b/>
                <w:bCs/>
                <w:sz w:val="16"/>
                <w:szCs w:val="16"/>
              </w:rPr>
              <w:t>Presupuesto Máximo</w:t>
            </w:r>
          </w:p>
        </w:tc>
      </w:tr>
      <w:tr w:rsidR="009F0EDE" w:rsidRPr="005902E9" w:rsidTr="009F0EDE">
        <w:trPr>
          <w:trHeight w:val="1928"/>
          <w:jc w:val="center"/>
        </w:trPr>
        <w:tc>
          <w:tcPr>
            <w:tcW w:w="2748" w:type="dxa"/>
            <w:tcBorders>
              <w:top w:val="single" w:sz="4" w:space="0" w:color="auto"/>
              <w:left w:val="single" w:sz="4" w:space="0" w:color="auto"/>
              <w:bottom w:val="single" w:sz="4" w:space="0" w:color="auto"/>
              <w:right w:val="single" w:sz="4" w:space="0" w:color="auto"/>
            </w:tcBorders>
            <w:shd w:val="clear" w:color="auto" w:fill="auto"/>
          </w:tcPr>
          <w:p w:rsidR="009F0EDE" w:rsidRPr="009F6C78" w:rsidRDefault="009F0EDE" w:rsidP="009F0EDE">
            <w:pPr>
              <w:suppressAutoHyphens/>
              <w:jc w:val="both"/>
              <w:rPr>
                <w:rFonts w:ascii="Montserrat" w:eastAsia="Times New Roman" w:hAnsi="Montserrat" w:cs="Arial"/>
                <w:b/>
                <w:sz w:val="16"/>
                <w:szCs w:val="16"/>
                <w:lang w:eastAsia="ar-SA"/>
              </w:rPr>
            </w:pPr>
            <w:r>
              <w:rPr>
                <w:rFonts w:ascii="Montserrat" w:eastAsia="Times New Roman" w:hAnsi="Montserrat" w:cs="Arial"/>
                <w:b/>
                <w:sz w:val="16"/>
                <w:szCs w:val="16"/>
                <w:lang w:eastAsia="ar-SA"/>
              </w:rPr>
              <w:t>CENTURY LABORATORIES,</w:t>
            </w:r>
            <w:r w:rsidRPr="009F6C78">
              <w:rPr>
                <w:rFonts w:ascii="Montserrat" w:eastAsia="Times New Roman" w:hAnsi="Montserrat" w:cs="Arial"/>
                <w:b/>
                <w:sz w:val="16"/>
                <w:szCs w:val="16"/>
                <w:lang w:eastAsia="ar-SA"/>
              </w:rPr>
              <w:t xml:space="preserve"> S.A. DE C.V.</w:t>
            </w:r>
          </w:p>
          <w:p w:rsidR="009F0EDE" w:rsidRDefault="009F0EDE" w:rsidP="009F0EDE">
            <w:pPr>
              <w:suppressAutoHyphens/>
              <w:autoSpaceDE w:val="0"/>
              <w:autoSpaceDN w:val="0"/>
              <w:adjustRightInd w:val="0"/>
              <w:jc w:val="both"/>
              <w:rPr>
                <w:rFonts w:ascii="Montserrat" w:eastAsia="Times New Roman" w:hAnsi="Montserrat" w:cs="Arial"/>
                <w:sz w:val="16"/>
                <w:szCs w:val="16"/>
                <w:lang w:eastAsia="ar-SA"/>
              </w:rPr>
            </w:pPr>
            <w:r w:rsidRPr="009F6C78">
              <w:rPr>
                <w:rFonts w:ascii="Montserrat" w:eastAsia="Times New Roman" w:hAnsi="Montserrat" w:cs="Arial"/>
                <w:b/>
                <w:sz w:val="16"/>
                <w:szCs w:val="16"/>
                <w:lang w:eastAsia="ar-SA"/>
              </w:rPr>
              <w:t>Domicilio:</w:t>
            </w:r>
            <w:r w:rsidRPr="009F6C78">
              <w:rPr>
                <w:rFonts w:ascii="Montserrat" w:eastAsia="Times New Roman" w:hAnsi="Montserrat" w:cs="Arial"/>
                <w:sz w:val="16"/>
                <w:szCs w:val="16"/>
                <w:lang w:eastAsia="ar-SA"/>
              </w:rPr>
              <w:t xml:space="preserve"> </w:t>
            </w:r>
            <w:r>
              <w:rPr>
                <w:rFonts w:ascii="Montserrat" w:eastAsia="Times New Roman" w:hAnsi="Montserrat" w:cs="Arial"/>
                <w:sz w:val="16"/>
                <w:szCs w:val="16"/>
                <w:lang w:eastAsia="ar-SA"/>
              </w:rPr>
              <w:t xml:space="preserve">Calz. Azcapotzalco-La Villa, Industrial Vallejo, </w:t>
            </w:r>
          </w:p>
          <w:p w:rsidR="009F0EDE" w:rsidRPr="009F6C78" w:rsidRDefault="009F0EDE" w:rsidP="009F0EDE">
            <w:pPr>
              <w:suppressAutoHyphens/>
              <w:autoSpaceDE w:val="0"/>
              <w:autoSpaceDN w:val="0"/>
              <w:adjustRightInd w:val="0"/>
              <w:jc w:val="both"/>
              <w:rPr>
                <w:rFonts w:ascii="Montserrat" w:eastAsia="Times New Roman" w:hAnsi="Montserrat" w:cs="Arial"/>
                <w:sz w:val="16"/>
                <w:szCs w:val="16"/>
                <w:lang w:eastAsia="ar-SA"/>
              </w:rPr>
            </w:pPr>
            <w:r>
              <w:rPr>
                <w:rFonts w:ascii="Montserrat" w:eastAsia="Times New Roman" w:hAnsi="Montserrat" w:cs="Arial"/>
                <w:sz w:val="16"/>
                <w:szCs w:val="16"/>
                <w:lang w:eastAsia="ar-SA"/>
              </w:rPr>
              <w:t>C.P. 02300  CDMX, México</w:t>
            </w:r>
            <w:r>
              <w:rPr>
                <w:rFonts w:ascii="Montserrat" w:hAnsi="Montserrat"/>
                <w:sz w:val="16"/>
                <w:szCs w:val="16"/>
              </w:rPr>
              <w:t xml:space="preserve"> </w:t>
            </w:r>
          </w:p>
          <w:p w:rsidR="009F0EDE" w:rsidRPr="005902E9" w:rsidRDefault="009F0EDE" w:rsidP="009F0EDE">
            <w:pPr>
              <w:suppressAutoHyphens/>
              <w:autoSpaceDE w:val="0"/>
              <w:autoSpaceDN w:val="0"/>
              <w:adjustRightInd w:val="0"/>
              <w:jc w:val="both"/>
              <w:rPr>
                <w:rFonts w:ascii="Montserrat" w:eastAsia="Times New Roman" w:hAnsi="Montserrat" w:cs="Arial"/>
                <w:sz w:val="16"/>
                <w:szCs w:val="16"/>
                <w:lang w:eastAsia="ar-SA"/>
              </w:rPr>
            </w:pPr>
            <w:r w:rsidRPr="005902E9">
              <w:rPr>
                <w:rFonts w:ascii="Montserrat" w:eastAsia="Times New Roman" w:hAnsi="Montserrat" w:cs="Shruti"/>
                <w:b/>
                <w:bCs/>
                <w:sz w:val="16"/>
                <w:szCs w:val="16"/>
                <w:lang w:eastAsia="ar-SA"/>
              </w:rPr>
              <w:t>Teléfono:</w:t>
            </w:r>
            <w:r>
              <w:rPr>
                <w:rFonts w:ascii="Montserrat" w:eastAsia="Times New Roman" w:hAnsi="Montserrat" w:cs="Shruti"/>
                <w:bCs/>
                <w:sz w:val="16"/>
                <w:szCs w:val="16"/>
                <w:lang w:eastAsia="ar-SA"/>
              </w:rPr>
              <w:t xml:space="preserve"> </w:t>
            </w:r>
            <w:r>
              <w:rPr>
                <w:rFonts w:ascii="Montserrat" w:hAnsi="Montserrat"/>
                <w:sz w:val="16"/>
                <w:szCs w:val="16"/>
              </w:rPr>
              <w:t>(55)674111</w:t>
            </w:r>
          </w:p>
          <w:p w:rsidR="009F0EDE" w:rsidRDefault="009F0EDE" w:rsidP="009F0EDE">
            <w:pPr>
              <w:suppressAutoHyphens/>
              <w:jc w:val="both"/>
              <w:rPr>
                <w:rFonts w:ascii="Montserrat" w:eastAsia="Times New Roman" w:hAnsi="Montserrat" w:cs="Arial"/>
                <w:sz w:val="16"/>
                <w:szCs w:val="16"/>
                <w:lang w:eastAsia="ar-SA"/>
              </w:rPr>
            </w:pPr>
            <w:r w:rsidRPr="005902E9">
              <w:rPr>
                <w:rFonts w:ascii="Montserrat" w:eastAsia="Times New Roman" w:hAnsi="Montserrat" w:cs="Arial"/>
                <w:b/>
                <w:sz w:val="16"/>
                <w:szCs w:val="16"/>
                <w:lang w:eastAsia="ar-SA"/>
              </w:rPr>
              <w:t xml:space="preserve">Representante Legal: </w:t>
            </w:r>
            <w:r>
              <w:rPr>
                <w:rFonts w:ascii="Montserrat" w:eastAsia="Times New Roman" w:hAnsi="Montserrat" w:cs="Arial"/>
                <w:sz w:val="16"/>
                <w:szCs w:val="16"/>
                <w:lang w:eastAsia="ar-SA"/>
              </w:rPr>
              <w:t>Jon V. Kohnstamm</w:t>
            </w:r>
          </w:p>
          <w:p w:rsidR="009F0EDE" w:rsidRPr="00FD2ED4" w:rsidRDefault="009F0EDE" w:rsidP="009F0EDE">
            <w:pPr>
              <w:suppressAutoHyphens/>
              <w:jc w:val="both"/>
              <w:rPr>
                <w:rFonts w:ascii="Montserrat" w:eastAsia="Times New Roman" w:hAnsi="Montserrat" w:cs="Arial"/>
                <w:b/>
                <w:sz w:val="16"/>
                <w:szCs w:val="16"/>
                <w:lang w:eastAsia="ar-SA"/>
              </w:rPr>
            </w:pPr>
          </w:p>
        </w:tc>
        <w:tc>
          <w:tcPr>
            <w:tcW w:w="1479" w:type="dxa"/>
            <w:tcBorders>
              <w:top w:val="single" w:sz="4" w:space="0" w:color="auto"/>
              <w:left w:val="single" w:sz="4" w:space="0" w:color="auto"/>
              <w:bottom w:val="single" w:sz="4" w:space="0" w:color="auto"/>
              <w:right w:val="single" w:sz="4" w:space="0" w:color="auto"/>
            </w:tcBorders>
            <w:shd w:val="clear" w:color="auto" w:fill="auto"/>
            <w:vAlign w:val="center"/>
          </w:tcPr>
          <w:p w:rsidR="009F0EDE" w:rsidRDefault="009F0EDE" w:rsidP="009F0EDE">
            <w:pPr>
              <w:jc w:val="center"/>
              <w:rPr>
                <w:rFonts w:ascii="Montserrat" w:hAnsi="Montserrat" w:cs="Calibri"/>
                <w:color w:val="000000"/>
                <w:sz w:val="18"/>
                <w:szCs w:val="18"/>
                <w:lang w:val="es-MX" w:eastAsia="es-MX"/>
              </w:rPr>
            </w:pPr>
            <w:r>
              <w:rPr>
                <w:rFonts w:ascii="Montserrat" w:hAnsi="Montserrat" w:cs="Calibri"/>
                <w:color w:val="000000"/>
                <w:sz w:val="18"/>
                <w:szCs w:val="18"/>
              </w:rPr>
              <w:t>128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F0EDE" w:rsidRDefault="009F0EDE" w:rsidP="009F0EDE">
            <w:pPr>
              <w:jc w:val="center"/>
              <w:rPr>
                <w:rFonts w:ascii="Montserrat" w:hAnsi="Montserrat" w:cs="Calibri"/>
                <w:color w:val="000000"/>
                <w:sz w:val="18"/>
                <w:szCs w:val="18"/>
              </w:rPr>
            </w:pPr>
            <w:r>
              <w:rPr>
                <w:rFonts w:ascii="Montserrat" w:hAnsi="Montserrat" w:cs="Calibri"/>
                <w:color w:val="000000"/>
                <w:sz w:val="18"/>
                <w:szCs w:val="18"/>
              </w:rPr>
              <w:t>160</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9F0EDE" w:rsidRDefault="009F0EDE" w:rsidP="009F0EDE">
            <w:pPr>
              <w:jc w:val="center"/>
              <w:rPr>
                <w:rFonts w:ascii="Montserrat" w:hAnsi="Montserrat" w:cs="Calibri"/>
                <w:color w:val="000000"/>
                <w:sz w:val="18"/>
                <w:szCs w:val="18"/>
              </w:rPr>
            </w:pPr>
            <w:r>
              <w:rPr>
                <w:rFonts w:ascii="Montserrat" w:hAnsi="Montserrat" w:cs="Calibri"/>
                <w:color w:val="000000"/>
                <w:sz w:val="18"/>
                <w:szCs w:val="18"/>
              </w:rPr>
              <w:t>$92.00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F0EDE" w:rsidRDefault="009F0EDE" w:rsidP="009F0EDE">
            <w:pPr>
              <w:jc w:val="right"/>
              <w:rPr>
                <w:rFonts w:ascii="Montserrat" w:hAnsi="Montserrat" w:cs="Calibri"/>
                <w:color w:val="000000"/>
                <w:sz w:val="18"/>
                <w:szCs w:val="18"/>
              </w:rPr>
            </w:pPr>
            <w:r>
              <w:rPr>
                <w:rFonts w:ascii="Montserrat" w:hAnsi="Montserrat" w:cs="Calibri"/>
                <w:color w:val="000000"/>
                <w:sz w:val="18"/>
                <w:szCs w:val="18"/>
              </w:rPr>
              <w:t>$11,776.00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rsidR="009F0EDE" w:rsidRDefault="009F0EDE" w:rsidP="009F0EDE">
            <w:pPr>
              <w:jc w:val="right"/>
              <w:rPr>
                <w:rFonts w:ascii="Montserrat" w:hAnsi="Montserrat" w:cs="Calibri"/>
                <w:color w:val="000000"/>
                <w:sz w:val="18"/>
                <w:szCs w:val="18"/>
              </w:rPr>
            </w:pPr>
            <w:r>
              <w:rPr>
                <w:rFonts w:ascii="Montserrat" w:hAnsi="Montserrat" w:cs="Calibri"/>
                <w:color w:val="000000"/>
                <w:sz w:val="18"/>
                <w:szCs w:val="18"/>
              </w:rPr>
              <w:t>$14,720.00</w:t>
            </w:r>
          </w:p>
        </w:tc>
      </w:tr>
    </w:tbl>
    <w:p w:rsidR="009F0EDE" w:rsidRPr="003B6F07" w:rsidRDefault="009F0EDE" w:rsidP="009F0EDE">
      <w:pPr>
        <w:suppressAutoHyphens/>
        <w:autoSpaceDE w:val="0"/>
        <w:autoSpaceDN w:val="0"/>
        <w:adjustRightInd w:val="0"/>
        <w:jc w:val="both"/>
        <w:rPr>
          <w:rFonts w:ascii="Montserrat" w:eastAsia="Times New Roman" w:hAnsi="Montserrat" w:cs="Arial"/>
          <w:b/>
          <w:bCs/>
          <w:sz w:val="14"/>
          <w:szCs w:val="14"/>
        </w:rPr>
      </w:pPr>
      <w:r w:rsidRPr="005902E9">
        <w:rPr>
          <w:rFonts w:ascii="Montserrat" w:eastAsia="Times New Roman" w:hAnsi="Montserrat" w:cs="Arial"/>
          <w:b/>
          <w:bCs/>
          <w:sz w:val="14"/>
          <w:szCs w:val="14"/>
        </w:rPr>
        <w:t>* Precios adjudicados más IVA.</w:t>
      </w:r>
    </w:p>
    <w:p w:rsidR="00842C20" w:rsidRDefault="00842C20" w:rsidP="00C071BA">
      <w:pPr>
        <w:jc w:val="both"/>
        <w:rPr>
          <w:rFonts w:ascii="Montserrat" w:eastAsia="Times New Roman" w:hAnsi="Montserrat" w:cs="Arial"/>
          <w:sz w:val="20"/>
          <w:szCs w:val="20"/>
          <w:lang w:val="es-MX" w:eastAsia="ar-SA"/>
        </w:rPr>
      </w:pPr>
    </w:p>
    <w:p w:rsidR="00C071BA" w:rsidRPr="002A2D99" w:rsidRDefault="00C071BA" w:rsidP="009F0EDE">
      <w:pPr>
        <w:rPr>
          <w:rFonts w:ascii="Montserrat" w:hAnsi="Montserrat" w:cs="Shruti"/>
          <w:b/>
          <w:bCs/>
          <w:sz w:val="20"/>
          <w:szCs w:val="20"/>
          <w:u w:val="single"/>
          <w:lang w:val="es-MX" w:eastAsia="ar-SA"/>
        </w:rPr>
      </w:pPr>
    </w:p>
    <w:p w:rsidR="00C071BA" w:rsidRPr="002A2D99" w:rsidRDefault="00C071BA" w:rsidP="00C071BA">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uppressAutoHyphens/>
        <w:ind w:left="851" w:hanging="284"/>
        <w:rPr>
          <w:rFonts w:ascii="Montserrat" w:eastAsia="Times New Roman" w:hAnsi="Montserrat" w:cs="Shruti"/>
          <w:b/>
          <w:sz w:val="20"/>
          <w:szCs w:val="20"/>
          <w:lang w:val="es-MX" w:eastAsia="ar-SA"/>
        </w:rPr>
      </w:pPr>
      <w:r w:rsidRPr="002A2D99">
        <w:rPr>
          <w:rFonts w:ascii="Montserrat" w:eastAsia="Times New Roman" w:hAnsi="Montserrat" w:cs="Shruti"/>
          <w:b/>
          <w:sz w:val="20"/>
          <w:szCs w:val="20"/>
          <w:lang w:val="es-MX" w:eastAsia="ar-SA"/>
        </w:rPr>
        <w:lastRenderedPageBreak/>
        <w:t>ACREDITACIÓN DE LOS CRITERIOS A QUE SE REFIERE EL SEGUNDO PÁRRAFO DEL ARTÍCULO 40 DE LA LAASSP</w:t>
      </w:r>
    </w:p>
    <w:p w:rsidR="00C071BA" w:rsidRPr="002A2D99" w:rsidRDefault="00C071BA" w:rsidP="00C071BA">
      <w:pPr>
        <w:jc w:val="both"/>
        <w:rPr>
          <w:rFonts w:ascii="Montserrat" w:eastAsia="Times New Roman" w:hAnsi="Montserrat"/>
          <w:sz w:val="20"/>
          <w:szCs w:val="20"/>
          <w:lang w:val="es-MX" w:eastAsia="ar-SA"/>
        </w:rPr>
      </w:pPr>
    </w:p>
    <w:p w:rsidR="00C071BA" w:rsidRPr="002A2D99" w:rsidRDefault="00C071BA" w:rsidP="00C071BA">
      <w:pPr>
        <w:ind w:right="277"/>
        <w:jc w:val="both"/>
        <w:rPr>
          <w:rFonts w:ascii="Montserrat" w:hAnsi="Montserrat"/>
          <w:sz w:val="20"/>
          <w:szCs w:val="20"/>
        </w:rPr>
      </w:pPr>
      <w:r w:rsidRPr="002A2D99">
        <w:rPr>
          <w:rFonts w:ascii="Montserrat" w:eastAsia="Soberana Texto" w:hAnsi="Montserrat" w:cs="Soberana Texto"/>
          <w:sz w:val="20"/>
          <w:szCs w:val="20"/>
          <w:lang w:val="es-MX"/>
        </w:rPr>
        <w:t>El esquema de contratación propuesto garantiza el cumplimiento de los principios contenidos en el artículo 134 constitucional; lo anterior, tomando en cuenta lo descrito en el punto referente a la motivación y fundamentación del supuesto</w:t>
      </w:r>
      <w:r w:rsidRPr="002A2D99">
        <w:rPr>
          <w:rFonts w:ascii="Montserrat" w:eastAsia="SimSun" w:hAnsi="Montserrat" w:cs="Arial"/>
          <w:sz w:val="20"/>
          <w:szCs w:val="20"/>
          <w:lang w:val="es-MX" w:eastAsia="zh-CN"/>
        </w:rPr>
        <w:t xml:space="preserve"> de excepción, lo cual hace permisivo acreditar las razones que llevaron a seleccionar esta opción, por lo que a continuación y conforme a lo dispuesto en el segundo párrafo del artículo 40 de la Ley de Adquisiciones, Arrendamientos y Servicios del Sector Público (LAASSP) que a la letra dispone: </w:t>
      </w:r>
      <w:r w:rsidRPr="002A2D99">
        <w:rPr>
          <w:rFonts w:ascii="Montserrat" w:eastAsia="SimSun" w:hAnsi="Montserrat" w:cs="Arial"/>
          <w:b/>
          <w:i/>
          <w:sz w:val="20"/>
          <w:szCs w:val="20"/>
          <w:lang w:val="es-MX" w:eastAsia="zh-CN"/>
        </w:rPr>
        <w:t>La selección del procedimiento de excepción que realicen las dependencias y entidades deberá fundarse y motivarse, según las circunstancias que concurran en cada caso, en criterios de economía, eficacia, eficiencia, imparcialidad, honradez y transparencia que resulten procedentes para obtener las mejores condiciones para el Estado;</w:t>
      </w:r>
      <w:r w:rsidRPr="002A2D99">
        <w:rPr>
          <w:rFonts w:ascii="Montserrat" w:eastAsia="SimSun" w:hAnsi="Montserrat" w:cs="Arial"/>
          <w:sz w:val="20"/>
          <w:szCs w:val="20"/>
          <w:lang w:val="es-MX" w:eastAsia="zh-CN"/>
        </w:rPr>
        <w:t xml:space="preserve"> es por lo que se detallan los criterios </w:t>
      </w:r>
      <w:r w:rsidRPr="002A2D99">
        <w:rPr>
          <w:rFonts w:ascii="Montserrat" w:eastAsia="Soberana Texto" w:hAnsi="Montserrat" w:cs="Soberana Texto"/>
          <w:sz w:val="20"/>
          <w:szCs w:val="20"/>
          <w:lang w:val="es-MX"/>
        </w:rPr>
        <w:t>en los que se funda y sustenta el ejercicio de esta opción.</w:t>
      </w:r>
    </w:p>
    <w:p w:rsidR="00C071BA" w:rsidRPr="002A2D99" w:rsidRDefault="00C071BA" w:rsidP="00C071BA">
      <w:pPr>
        <w:ind w:right="277"/>
        <w:jc w:val="both"/>
        <w:rPr>
          <w:rFonts w:ascii="Montserrat" w:eastAsia="Soberana Texto" w:hAnsi="Montserrat" w:cs="Soberana Texto"/>
          <w:sz w:val="20"/>
          <w:szCs w:val="20"/>
          <w:lang w:val="es-MX"/>
        </w:rPr>
      </w:pPr>
    </w:p>
    <w:p w:rsidR="00C071BA" w:rsidRPr="002A2D99" w:rsidRDefault="00C071BA" w:rsidP="00C071BA">
      <w:pPr>
        <w:pStyle w:val="Default"/>
        <w:numPr>
          <w:ilvl w:val="0"/>
          <w:numId w:val="9"/>
        </w:numPr>
        <w:jc w:val="both"/>
        <w:rPr>
          <w:rFonts w:ascii="Montserrat" w:hAnsi="Montserrat"/>
          <w:sz w:val="20"/>
          <w:szCs w:val="20"/>
        </w:rPr>
      </w:pPr>
      <w:r w:rsidRPr="002A2D99">
        <w:rPr>
          <w:rFonts w:ascii="Montserrat" w:hAnsi="Montserrat"/>
          <w:b/>
          <w:sz w:val="20"/>
          <w:szCs w:val="20"/>
        </w:rPr>
        <w:t xml:space="preserve">ECONOMÍA: </w:t>
      </w:r>
      <w:r w:rsidRPr="002A2D99">
        <w:rPr>
          <w:rFonts w:ascii="Montserrat" w:hAnsi="Montserrat"/>
          <w:sz w:val="20"/>
          <w:szCs w:val="20"/>
          <w:lang w:eastAsia="ja-JP"/>
        </w:rPr>
        <w:t xml:space="preserve">Las propuestas de las empresas propuestas para esta contratación son la mejor opción para LICONSA, ya que tal y como se evidencia en la investigación de mercado, </w:t>
      </w:r>
      <w:r w:rsidRPr="002A2D99">
        <w:rPr>
          <w:rFonts w:ascii="Montserrat" w:hAnsi="Montserrat"/>
          <w:sz w:val="20"/>
          <w:szCs w:val="20"/>
        </w:rPr>
        <w:t xml:space="preserve">la selección de las empresas invitada a participar en esta contratación se realizó consultando el </w:t>
      </w:r>
      <w:r w:rsidRPr="002A2D99">
        <w:rPr>
          <w:rFonts w:ascii="Montserrat" w:hAnsi="Montserrat"/>
          <w:bCs/>
          <w:sz w:val="20"/>
          <w:szCs w:val="20"/>
        </w:rPr>
        <w:t>Listado de Proveedores Autorizados para el Suministro de Insumos a Liconsa, S.A. de C.V. aprobado en el manual de Procedimientos de Auditorias Técnicas de Calidad, en el Procedimiento de Evaluación de Procedimiento de Proveedores de Insumos y/o Servicios VST-DP-PR-008-03I; y se adjudicaran los insumos a las empresas autorizadas y que ofertaron el precio solvente más bajo para cada insumo</w:t>
      </w:r>
      <w:r w:rsidRPr="002A2D99">
        <w:rPr>
          <w:rFonts w:ascii="Montserrat" w:hAnsi="Montserrat"/>
          <w:sz w:val="20"/>
          <w:szCs w:val="20"/>
          <w:lang w:eastAsia="ja-JP"/>
        </w:rPr>
        <w:t>; siendo que además, dichas empresas han ofertado LOS BIENES en moneda nacional, a precio fijo, sin que medie ningún ajuste al mismo durante la vigencia del contrato que formalizaran con esta Entidad, y sin que se requiera o deba otorgarse ningún anticipo para su adquisición; lo cual representa una ventaja económica para LICONSA, además que al ser una contratación abierta, nos hará permisivo sólo requerir y pagar los bienes que se requieran para los procesos productivos, sin ser obligatorio para esta Entidad comprar bienes adicionales a los que le sean necesarios para la producción de la leche que se distribuye en cumplimiento al PASL.</w:t>
      </w:r>
    </w:p>
    <w:p w:rsidR="00C071BA" w:rsidRPr="002A2D99" w:rsidRDefault="00C071BA" w:rsidP="00C071BA">
      <w:pPr>
        <w:pStyle w:val="Default"/>
        <w:ind w:left="720"/>
        <w:jc w:val="both"/>
        <w:rPr>
          <w:rFonts w:ascii="Montserrat" w:hAnsi="Montserrat"/>
          <w:sz w:val="20"/>
          <w:szCs w:val="20"/>
          <w:lang w:eastAsia="ja-JP"/>
        </w:rPr>
      </w:pPr>
    </w:p>
    <w:p w:rsidR="00C071BA" w:rsidRPr="002A2D99" w:rsidRDefault="00C071BA" w:rsidP="00C071BA">
      <w:pPr>
        <w:pStyle w:val="Default"/>
        <w:numPr>
          <w:ilvl w:val="0"/>
          <w:numId w:val="9"/>
        </w:numPr>
        <w:jc w:val="both"/>
        <w:rPr>
          <w:rFonts w:ascii="Montserrat" w:hAnsi="Montserrat"/>
          <w:sz w:val="20"/>
          <w:szCs w:val="20"/>
        </w:rPr>
      </w:pPr>
      <w:r w:rsidRPr="002A2D99">
        <w:rPr>
          <w:rFonts w:ascii="Montserrat" w:eastAsia="Soberana Texto" w:hAnsi="Montserrat" w:cs="Soberana Texto"/>
          <w:b/>
          <w:sz w:val="20"/>
          <w:szCs w:val="20"/>
        </w:rPr>
        <w:t>EFICACIA</w:t>
      </w:r>
      <w:r w:rsidRPr="002A2D99">
        <w:rPr>
          <w:rFonts w:ascii="Montserrat" w:hAnsi="Montserrat"/>
          <w:b/>
          <w:sz w:val="20"/>
          <w:szCs w:val="20"/>
        </w:rPr>
        <w:t xml:space="preserve">.- </w:t>
      </w:r>
      <w:r w:rsidRPr="002A2D99">
        <w:rPr>
          <w:rFonts w:ascii="Montserrat" w:hAnsi="Montserrat"/>
          <w:sz w:val="20"/>
          <w:szCs w:val="20"/>
        </w:rPr>
        <w:t xml:space="preserve">El criterio de eficacia se satisface siempre que las contrataciones se realicen para el cumplimiento de los objetivos y metas de la Administración Pública Federal en términos de las disposiciones legales aplicables; lo cual ha quedado evidenciado en el apartado que motiva la excepción invocada por esta área para exceptuar la realización de la Licitación Pública y adjudicar en </w:t>
      </w:r>
      <w:r w:rsidRPr="002A2D99">
        <w:rPr>
          <w:rFonts w:ascii="Montserrat" w:hAnsi="Montserrat"/>
          <w:b/>
          <w:sz w:val="20"/>
          <w:szCs w:val="20"/>
        </w:rPr>
        <w:t xml:space="preserve">Adjudicacion Directa para </w:t>
      </w:r>
      <w:r w:rsidR="009F0EDE" w:rsidRPr="002A2D99">
        <w:rPr>
          <w:rFonts w:ascii="Montserrat" w:hAnsi="Montserrat"/>
          <w:b/>
          <w:sz w:val="20"/>
          <w:szCs w:val="20"/>
        </w:rPr>
        <w:t xml:space="preserve">brik tba 250 ml </w:t>
      </w:r>
      <w:r w:rsidR="009F0EDE">
        <w:rPr>
          <w:rFonts w:ascii="Montserrat" w:hAnsi="Montserrat"/>
          <w:b/>
          <w:sz w:val="20"/>
          <w:szCs w:val="20"/>
        </w:rPr>
        <w:t>saborizada</w:t>
      </w:r>
      <w:r w:rsidR="009F0EDE" w:rsidRPr="002A2D99">
        <w:rPr>
          <w:rFonts w:ascii="Montserrat" w:hAnsi="Montserrat"/>
          <w:b/>
          <w:sz w:val="20"/>
          <w:szCs w:val="20"/>
        </w:rPr>
        <w:t>, popote u-straw 4/165</w:t>
      </w:r>
      <w:r w:rsidR="00C860B9" w:rsidRPr="002A2D99">
        <w:rPr>
          <w:rFonts w:ascii="Montserrat" w:hAnsi="Montserrat"/>
          <w:b/>
          <w:sz w:val="20"/>
          <w:szCs w:val="20"/>
        </w:rPr>
        <w:t xml:space="preserve"> white-red, </w:t>
      </w:r>
      <w:r w:rsidR="00C860B9">
        <w:rPr>
          <w:rFonts w:ascii="Montserrat" w:hAnsi="Montserrat"/>
          <w:b/>
          <w:sz w:val="20"/>
          <w:szCs w:val="20"/>
        </w:rPr>
        <w:t>enzima lactasa</w:t>
      </w:r>
      <w:r w:rsidR="00C860B9" w:rsidRPr="002A2D99">
        <w:rPr>
          <w:rFonts w:ascii="Montserrat" w:hAnsi="Montserrat"/>
          <w:b/>
          <w:sz w:val="20"/>
          <w:szCs w:val="20"/>
        </w:rPr>
        <w:t xml:space="preserve">, </w:t>
      </w:r>
      <w:r w:rsidR="00C860B9">
        <w:rPr>
          <w:rFonts w:ascii="Montserrat" w:hAnsi="Montserrat"/>
          <w:b/>
          <w:sz w:val="20"/>
          <w:szCs w:val="20"/>
        </w:rPr>
        <w:t>sabor fresa con color y sabor vainilla con color</w:t>
      </w:r>
      <w:r w:rsidR="00C860B9" w:rsidRPr="002A2D99">
        <w:rPr>
          <w:rFonts w:ascii="Montserrat" w:hAnsi="Montserrat"/>
          <w:b/>
          <w:sz w:val="20"/>
          <w:szCs w:val="20"/>
        </w:rPr>
        <w:t>,</w:t>
      </w:r>
      <w:r w:rsidR="00C860B9" w:rsidRPr="002A2D99">
        <w:rPr>
          <w:rFonts w:ascii="Montserrat" w:hAnsi="Montserrat"/>
          <w:sz w:val="20"/>
          <w:szCs w:val="20"/>
        </w:rPr>
        <w:t xml:space="preserve"> </w:t>
      </w:r>
      <w:r w:rsidRPr="002A2D99">
        <w:rPr>
          <w:rFonts w:ascii="Montserrat" w:hAnsi="Montserrat"/>
          <w:sz w:val="20"/>
          <w:szCs w:val="20"/>
        </w:rPr>
        <w:t xml:space="preserve">estas contrataciones. Asimismo, la eficacia en una contratación no depende únicamente de que el producto o servicio a contratar sea necesario para el cumplimiento de los objetivos institucionales; pues también </w:t>
      </w:r>
      <w:r w:rsidRPr="002A2D99">
        <w:rPr>
          <w:rFonts w:ascii="Montserrat" w:eastAsia="MS Mincho" w:hAnsi="Montserrat"/>
          <w:color w:val="auto"/>
          <w:sz w:val="20"/>
          <w:szCs w:val="20"/>
          <w:lang w:val="es-ES_tradnl" w:eastAsia="en-US"/>
        </w:rPr>
        <w:t>debe acreditarse que la selección del o los proveedor(es) permite satisfacer adecuadamente las necesidades para las que se contrata(n); lo cual se cumple acorde a lo que a continuación se cita:</w:t>
      </w:r>
    </w:p>
    <w:p w:rsidR="00C071BA" w:rsidRPr="002A2D99" w:rsidRDefault="00C071BA" w:rsidP="00C071BA">
      <w:pPr>
        <w:pStyle w:val="Default"/>
        <w:ind w:left="720"/>
        <w:jc w:val="both"/>
        <w:rPr>
          <w:rFonts w:ascii="Montserrat" w:hAnsi="Montserrat"/>
          <w:sz w:val="20"/>
          <w:szCs w:val="20"/>
        </w:rPr>
      </w:pPr>
    </w:p>
    <w:p w:rsidR="00C071BA" w:rsidRPr="002A2D99" w:rsidRDefault="00C071BA" w:rsidP="00C071BA">
      <w:pPr>
        <w:pStyle w:val="Default"/>
        <w:numPr>
          <w:ilvl w:val="0"/>
          <w:numId w:val="10"/>
        </w:numPr>
        <w:jc w:val="both"/>
        <w:rPr>
          <w:rFonts w:ascii="Montserrat" w:hAnsi="Montserrat"/>
          <w:sz w:val="20"/>
          <w:szCs w:val="20"/>
        </w:rPr>
      </w:pPr>
      <w:r w:rsidRPr="002A2D99">
        <w:rPr>
          <w:rFonts w:ascii="Montserrat" w:hAnsi="Montserrat"/>
          <w:sz w:val="20"/>
          <w:szCs w:val="20"/>
        </w:rPr>
        <w:t xml:space="preserve">Las empresas invitadas a participar en esta contratación están autorizadas en el </w:t>
      </w:r>
      <w:r w:rsidRPr="002A2D99">
        <w:rPr>
          <w:rFonts w:ascii="Montserrat" w:hAnsi="Montserrat"/>
          <w:bCs/>
          <w:sz w:val="20"/>
          <w:szCs w:val="20"/>
        </w:rPr>
        <w:t xml:space="preserve">Listado de Proveedores Autorizados para el Suministro de Insumos a Liconsa, S.A. de C.V., el cual ha sido aprobado en el manual de Procedimientos de Auditorias Técnicas de Calidad, en el Procedimiento de Evaluación de Procedimiento de Proveedores de Insumos y/o Servicios VST-DP-PR-008-03 de esta Entidad y para su inclusión en dicho listado han acreditado que los insumos que ofertan cumplen con las normas de </w:t>
      </w:r>
      <w:r w:rsidRPr="002A2D99">
        <w:rPr>
          <w:rFonts w:ascii="Montserrat" w:hAnsi="Montserrat"/>
          <w:bCs/>
          <w:sz w:val="20"/>
          <w:szCs w:val="20"/>
        </w:rPr>
        <w:lastRenderedPageBreak/>
        <w:t>calidad requeridas en el MANUAL, lo cual se explicó a detalle en el numeral I de este documento.</w:t>
      </w:r>
    </w:p>
    <w:p w:rsidR="00C071BA" w:rsidRPr="002A2D99" w:rsidRDefault="00C071BA" w:rsidP="00C071BA">
      <w:pPr>
        <w:pStyle w:val="Default"/>
        <w:ind w:left="1440"/>
        <w:jc w:val="both"/>
        <w:rPr>
          <w:rFonts w:ascii="Montserrat" w:hAnsi="Montserrat"/>
          <w:bCs/>
          <w:sz w:val="20"/>
          <w:szCs w:val="20"/>
        </w:rPr>
      </w:pPr>
    </w:p>
    <w:p w:rsidR="00C071BA" w:rsidRPr="002A2D99" w:rsidRDefault="00C071BA" w:rsidP="00C071BA">
      <w:pPr>
        <w:pStyle w:val="Default"/>
        <w:numPr>
          <w:ilvl w:val="0"/>
          <w:numId w:val="10"/>
        </w:numPr>
        <w:jc w:val="both"/>
        <w:rPr>
          <w:rFonts w:ascii="Montserrat" w:hAnsi="Montserrat"/>
          <w:sz w:val="20"/>
          <w:szCs w:val="20"/>
        </w:rPr>
      </w:pPr>
      <w:r w:rsidRPr="002A2D99">
        <w:rPr>
          <w:rFonts w:ascii="Montserrat" w:hAnsi="Montserrat"/>
          <w:sz w:val="20"/>
          <w:szCs w:val="20"/>
        </w:rPr>
        <w:t>Se verificó que las empresas propuestas para esta contratación se encuentran debidamente registradas en el portal de CompraNet; el cual administra la Secretaría de la Función Pública</w:t>
      </w:r>
      <w:r w:rsidRPr="002A2D99">
        <w:rPr>
          <w:rFonts w:ascii="Montserrat" w:hAnsi="Montserrat"/>
          <w:bCs/>
          <w:sz w:val="20"/>
          <w:szCs w:val="20"/>
        </w:rPr>
        <w:t>.</w:t>
      </w:r>
    </w:p>
    <w:p w:rsidR="00C071BA" w:rsidRPr="002A2D99" w:rsidRDefault="00C071BA" w:rsidP="00C071BA">
      <w:pPr>
        <w:pStyle w:val="Default"/>
        <w:ind w:left="720"/>
        <w:jc w:val="both"/>
        <w:rPr>
          <w:rFonts w:ascii="Montserrat" w:hAnsi="Montserrat"/>
          <w:bCs/>
          <w:sz w:val="20"/>
          <w:szCs w:val="20"/>
        </w:rPr>
      </w:pPr>
    </w:p>
    <w:p w:rsidR="00C071BA" w:rsidRPr="002A2D99" w:rsidRDefault="00C071BA" w:rsidP="00C071BA">
      <w:pPr>
        <w:pStyle w:val="Default"/>
        <w:numPr>
          <w:ilvl w:val="0"/>
          <w:numId w:val="10"/>
        </w:numPr>
        <w:jc w:val="both"/>
        <w:rPr>
          <w:rFonts w:ascii="Montserrat" w:hAnsi="Montserrat"/>
          <w:sz w:val="20"/>
          <w:szCs w:val="20"/>
        </w:rPr>
      </w:pPr>
      <w:r w:rsidRPr="002A2D99">
        <w:rPr>
          <w:rFonts w:ascii="Montserrat" w:hAnsi="Montserrat"/>
          <w:sz w:val="20"/>
          <w:szCs w:val="20"/>
        </w:rPr>
        <w:t>De igual manera, se verificó en el portal de CompraNet que las empresas propuestas para este proceso de contratación no se encuentren inhabilitadas, lo cual sería un impedimento para su contratación. La evidencia documental de esta consulta, obra agregada en el expediente integrado para solicitar esta contratación.</w:t>
      </w:r>
    </w:p>
    <w:p w:rsidR="00C071BA" w:rsidRPr="002A2D99" w:rsidRDefault="00C071BA" w:rsidP="00C071BA">
      <w:pPr>
        <w:pStyle w:val="Default"/>
        <w:ind w:left="720"/>
        <w:jc w:val="both"/>
        <w:rPr>
          <w:rFonts w:ascii="Montserrat" w:hAnsi="Montserrat"/>
          <w:sz w:val="20"/>
          <w:szCs w:val="20"/>
        </w:rPr>
      </w:pPr>
    </w:p>
    <w:p w:rsidR="00C071BA" w:rsidRPr="002A2D99" w:rsidRDefault="00C071BA" w:rsidP="00C071BA">
      <w:pPr>
        <w:pStyle w:val="Default"/>
        <w:jc w:val="both"/>
        <w:rPr>
          <w:rFonts w:ascii="Montserrat" w:hAnsi="Montserrat"/>
          <w:sz w:val="20"/>
          <w:szCs w:val="20"/>
        </w:rPr>
      </w:pPr>
    </w:p>
    <w:p w:rsidR="00C071BA" w:rsidRPr="002A2D99" w:rsidRDefault="00C071BA" w:rsidP="00C071BA">
      <w:pPr>
        <w:pStyle w:val="Default"/>
        <w:numPr>
          <w:ilvl w:val="0"/>
          <w:numId w:val="10"/>
        </w:numPr>
        <w:jc w:val="both"/>
        <w:rPr>
          <w:rFonts w:ascii="Montserrat" w:hAnsi="Montserrat"/>
          <w:sz w:val="20"/>
          <w:szCs w:val="20"/>
        </w:rPr>
      </w:pPr>
      <w:r w:rsidRPr="002A2D99">
        <w:rPr>
          <w:rFonts w:ascii="Montserrat" w:hAnsi="Montserrat"/>
          <w:sz w:val="20"/>
          <w:szCs w:val="20"/>
        </w:rPr>
        <w:t>El objeto social de las empresas propuestas para esta contratación les hace permisivo la venta de los insumos que les pretendemos adquirir con motivo del objeto de la contratación que motiva este documento; lo cual es acorde a lo previsto en el artículo 40 de la LAASSP.</w:t>
      </w:r>
    </w:p>
    <w:p w:rsidR="00C071BA" w:rsidRPr="002A2D99" w:rsidRDefault="00C071BA" w:rsidP="00C071BA">
      <w:pPr>
        <w:pStyle w:val="Default"/>
        <w:jc w:val="both"/>
        <w:rPr>
          <w:rFonts w:ascii="Montserrat" w:hAnsi="Montserrat"/>
          <w:sz w:val="20"/>
          <w:szCs w:val="20"/>
        </w:rPr>
      </w:pPr>
    </w:p>
    <w:p w:rsidR="00C071BA" w:rsidRPr="002A2D99" w:rsidRDefault="00C071BA" w:rsidP="00C071BA">
      <w:pPr>
        <w:pStyle w:val="Default"/>
        <w:jc w:val="both"/>
        <w:rPr>
          <w:rFonts w:ascii="Montserrat" w:hAnsi="Montserrat"/>
          <w:sz w:val="20"/>
          <w:szCs w:val="20"/>
        </w:rPr>
      </w:pPr>
    </w:p>
    <w:p w:rsidR="00C071BA" w:rsidRPr="002A2D99" w:rsidRDefault="00C071BA" w:rsidP="00C071BA">
      <w:pPr>
        <w:pStyle w:val="Default"/>
        <w:numPr>
          <w:ilvl w:val="0"/>
          <w:numId w:val="9"/>
        </w:numPr>
        <w:jc w:val="both"/>
        <w:rPr>
          <w:rFonts w:ascii="Montserrat" w:hAnsi="Montserrat"/>
          <w:sz w:val="20"/>
          <w:szCs w:val="20"/>
        </w:rPr>
      </w:pPr>
      <w:r w:rsidRPr="002A2D99">
        <w:rPr>
          <w:rFonts w:ascii="Montserrat" w:hAnsi="Montserrat"/>
          <w:b/>
          <w:sz w:val="20"/>
          <w:szCs w:val="20"/>
        </w:rPr>
        <w:t>EFICIENCIA:</w:t>
      </w:r>
      <w:r w:rsidRPr="002A2D99">
        <w:rPr>
          <w:rFonts w:ascii="Montserrat" w:hAnsi="Montserrat"/>
          <w:sz w:val="20"/>
          <w:szCs w:val="20"/>
        </w:rPr>
        <w:t xml:space="preserve"> LICONSA se ajustará para este procedimiento de contratación a lo previsto en el artículo 134 Constitucional; y los artículos </w:t>
      </w:r>
      <w:r w:rsidRPr="002A2D99">
        <w:rPr>
          <w:rFonts w:ascii="Montserrat" w:hAnsi="Montserrat"/>
          <w:bCs/>
          <w:sz w:val="20"/>
          <w:szCs w:val="20"/>
        </w:rPr>
        <w:t xml:space="preserve">25 primer párrafo, 26 fracción II y III, 41 fracción XII, 44, 45 y 47 de la Ley de Adquisiciones Arrendamientos y Servicios del Sector Público (LAASSP), 71, 81 y 85 de su Reglamento, el MANUAL, </w:t>
      </w:r>
      <w:r w:rsidRPr="002A2D99">
        <w:rPr>
          <w:rFonts w:ascii="Montserrat" w:hAnsi="Montserrat"/>
          <w:sz w:val="20"/>
          <w:szCs w:val="20"/>
        </w:rPr>
        <w:t xml:space="preserve">el </w:t>
      </w:r>
      <w:r w:rsidRPr="002A2D99">
        <w:rPr>
          <w:rFonts w:ascii="Montserrat" w:hAnsi="Montserrat"/>
          <w:bCs/>
          <w:sz w:val="20"/>
          <w:szCs w:val="20"/>
        </w:rPr>
        <w:t>Listado de Proveedores Autorizados para el Suministro de Insumos a Liconsa, S.A. de C.V.; y demás normatividad aplicable en la materia</w:t>
      </w:r>
      <w:r w:rsidRPr="002A2D99">
        <w:rPr>
          <w:rFonts w:ascii="Montserrat" w:hAnsi="Montserrat"/>
          <w:sz w:val="20"/>
          <w:szCs w:val="20"/>
        </w:rPr>
        <w:t>; es decir, se han cumplido con las formalidades previstas en la LAASSP y las disposiciones normativas internas de LICONSA; ya que se verificaron la existencia en el almacén a fin de cuantificar nuestra necesidad, se realizó la investigación de mercado invitando a empresas autorizadas para ofertarnos LOS BIENES, se evaluaron sus propuestas, se solicitaron los recursos económicos necesario para garantizar el pago de LOS BIENES, se ha elaborado el documento que justifica las causas que motivan la excepción a la Licitación Públicas para adjudicar de forma directa la adquisición de LOS BIENES solicitados; y, se ha evidenciado de forma expresa la legalidad del argumento de excepción invocado para esta contratación; por lo que queda debidamente acreditada la eficiencia y procedencia de la contratación por</w:t>
      </w:r>
      <w:r w:rsidR="00712862">
        <w:rPr>
          <w:rFonts w:ascii="Montserrat" w:hAnsi="Montserrat"/>
          <w:sz w:val="20"/>
          <w:szCs w:val="20"/>
        </w:rPr>
        <w:t xml:space="preserve"> adjudicación directa</w:t>
      </w:r>
      <w:r w:rsidRPr="002A2D99">
        <w:rPr>
          <w:rFonts w:ascii="Montserrat" w:hAnsi="Montserrat"/>
          <w:sz w:val="20"/>
          <w:szCs w:val="20"/>
        </w:rPr>
        <w:t xml:space="preserve"> que se pretende realizar.</w:t>
      </w:r>
    </w:p>
    <w:p w:rsidR="00C071BA" w:rsidRDefault="00C071BA" w:rsidP="00C071BA">
      <w:pPr>
        <w:pStyle w:val="Default"/>
        <w:ind w:left="720"/>
        <w:jc w:val="both"/>
        <w:rPr>
          <w:rFonts w:ascii="Montserrat" w:hAnsi="Montserrat"/>
          <w:sz w:val="20"/>
          <w:szCs w:val="20"/>
        </w:rPr>
      </w:pPr>
    </w:p>
    <w:p w:rsidR="001F518C" w:rsidRPr="002A2D99" w:rsidRDefault="001F518C" w:rsidP="00C071BA">
      <w:pPr>
        <w:pStyle w:val="Default"/>
        <w:ind w:left="720"/>
        <w:jc w:val="both"/>
        <w:rPr>
          <w:rFonts w:ascii="Montserrat" w:hAnsi="Montserrat"/>
          <w:sz w:val="20"/>
          <w:szCs w:val="20"/>
        </w:rPr>
      </w:pPr>
    </w:p>
    <w:p w:rsidR="00C071BA" w:rsidRPr="002A2D99" w:rsidRDefault="00C071BA" w:rsidP="00C071BA">
      <w:pPr>
        <w:pStyle w:val="Default"/>
        <w:numPr>
          <w:ilvl w:val="0"/>
          <w:numId w:val="9"/>
        </w:numPr>
        <w:jc w:val="both"/>
        <w:rPr>
          <w:rFonts w:ascii="Montserrat" w:hAnsi="Montserrat"/>
          <w:sz w:val="20"/>
          <w:szCs w:val="20"/>
        </w:rPr>
      </w:pPr>
      <w:r w:rsidRPr="002A2D99">
        <w:rPr>
          <w:rFonts w:ascii="Montserrat" w:hAnsi="Montserrat"/>
          <w:b/>
          <w:sz w:val="20"/>
          <w:szCs w:val="20"/>
        </w:rPr>
        <w:t>IMPARCIALIDAD:</w:t>
      </w:r>
      <w:r w:rsidRPr="002A2D99">
        <w:rPr>
          <w:rFonts w:ascii="Montserrat" w:hAnsi="Montserrat"/>
          <w:sz w:val="20"/>
          <w:szCs w:val="20"/>
        </w:rPr>
        <w:t xml:space="preserve"> El criterio de imparcialidad implica que no exista una indebida predisposición en un procedimiento de contratación; lo anterior, es congruente con el contenido del artículo 50 de la Ley de Adquisiciones, Arrendamientos y Servicios del Sector Público (LAASSP), que dispone que en los procedimientos de contratación debe evitarse lo siguiente: (i) que algún servidor público que participe en el procedimiento de contratación tenga vínculos con el proveedor que puedan implicar otorgarle, directa o indirectamente, beneficios indebidos; (ii) que el contratista, o alguno de sus integrantes, desempeñe algún empleo, cargo o comisión en el servicio público; y (iii) cuando exista comunidad de intereses entre los participantes. Siendo que ninguno de estos supuestos es aplicable en el proceso de contratación que nos ocupa, ya que para esta contratación se invitaron a las empresas que se encuentran contenidas en </w:t>
      </w:r>
      <w:r w:rsidRPr="002A2D99">
        <w:rPr>
          <w:rFonts w:ascii="Montserrat" w:hAnsi="Montserrat"/>
          <w:bCs/>
          <w:sz w:val="20"/>
          <w:szCs w:val="20"/>
        </w:rPr>
        <w:t xml:space="preserve">Listado de Proveedores Autorizados para el Suministro de Insumos a Liconsa, S.A. de C.V., el cual está aprobado en el manual de Procedimientos de Auditorias Técnicas de Calidad, en el Procedimiento de Evaluación de Procedimiento de Proveedores de Insumos y/o Servicios VST-DP-PR-008-03, desde su origen y durante sus </w:t>
      </w:r>
      <w:r w:rsidRPr="002A2D99">
        <w:rPr>
          <w:rFonts w:ascii="Montserrat" w:hAnsi="Montserrat"/>
          <w:bCs/>
          <w:sz w:val="20"/>
          <w:szCs w:val="20"/>
        </w:rPr>
        <w:lastRenderedPageBreak/>
        <w:t>modificaciones, ha sido sometido a aprobación de los miembros del Comité de Mejora Regulatoria Interna de esta Entidad (COMERI); listado, que al originarse sin mediar la intervención de ninguno de los servidores públicos que intervenimos como área requirente en esta contratación, da cuenta de la imparcialidad del área requirente en la selección del o los proveedores a contratar; ya que nuestro único interés es garantizar el abasto de los insumos necesarios para los procesos productivos de leche por parte de LICONSA.</w:t>
      </w:r>
    </w:p>
    <w:p w:rsidR="00C071BA" w:rsidRPr="002A2D99" w:rsidRDefault="00C071BA" w:rsidP="00C071BA">
      <w:pPr>
        <w:pStyle w:val="Default"/>
        <w:ind w:left="720"/>
        <w:jc w:val="both"/>
        <w:rPr>
          <w:rFonts w:ascii="Montserrat" w:hAnsi="Montserrat"/>
          <w:sz w:val="20"/>
          <w:szCs w:val="20"/>
        </w:rPr>
      </w:pPr>
    </w:p>
    <w:p w:rsidR="00C071BA" w:rsidRPr="002A2D99" w:rsidRDefault="00C071BA" w:rsidP="00C071BA">
      <w:pPr>
        <w:pStyle w:val="Default"/>
        <w:numPr>
          <w:ilvl w:val="0"/>
          <w:numId w:val="9"/>
        </w:numPr>
        <w:jc w:val="both"/>
        <w:rPr>
          <w:rFonts w:ascii="Montserrat" w:hAnsi="Montserrat"/>
          <w:sz w:val="20"/>
          <w:szCs w:val="20"/>
        </w:rPr>
      </w:pPr>
      <w:r w:rsidRPr="002A2D99">
        <w:rPr>
          <w:rFonts w:ascii="Montserrat" w:hAnsi="Montserrat"/>
          <w:b/>
          <w:sz w:val="20"/>
          <w:szCs w:val="20"/>
        </w:rPr>
        <w:t>HONRADEZ:</w:t>
      </w:r>
      <w:r w:rsidRPr="002A2D99">
        <w:rPr>
          <w:rFonts w:ascii="Montserrat" w:hAnsi="Montserrat"/>
          <w:sz w:val="20"/>
          <w:szCs w:val="20"/>
        </w:rPr>
        <w:t xml:space="preserve"> La honradez de los servidores públicos que intervenimos en este proceso de contratación se hace evidente con el contenido del presente documento; ya que la selección de las empresas invitada a participar en esta contratación se realizó consultando el </w:t>
      </w:r>
      <w:r w:rsidRPr="002A2D99">
        <w:rPr>
          <w:rFonts w:ascii="Montserrat" w:hAnsi="Montserrat"/>
          <w:bCs/>
          <w:sz w:val="20"/>
          <w:szCs w:val="20"/>
        </w:rPr>
        <w:t xml:space="preserve">Listado de Proveedores Autorizados para el Suministro de Insumos a Liconsa, S.A. de C.V. aprobado en el manual de Procedimientos de Auditorias Técnicas de Calidad, en el Procedimiento de Evaluación de Procedimiento de Proveedores de Insumos y/o Servicios VST-DP-PR-008-03, a quienes se les requirieron los mismos requisitos técnicos y administrativos; y fueron evaluado de forma imparcial; aunado a que para la evaluación de sus propuestas se utilizó el criterio binario; proponiendo la adjudicación en favor de aquellos que cumplieron con los requisitos solicitados y ofertaron el precio más bajo por cada insumo; lo cual da cuenta que no existe </w:t>
      </w:r>
      <w:r w:rsidRPr="002A2D99">
        <w:rPr>
          <w:rFonts w:ascii="Montserrat" w:hAnsi="Montserrat"/>
          <w:sz w:val="20"/>
          <w:szCs w:val="20"/>
        </w:rPr>
        <w:t>falta de honradez de ninguna de las personas que intervinieron en la integración del proceso contractual que ha dado origen a la emisión del presente documento.</w:t>
      </w:r>
    </w:p>
    <w:p w:rsidR="00C071BA" w:rsidRPr="002A2D99" w:rsidRDefault="00C071BA" w:rsidP="00C071BA">
      <w:pPr>
        <w:pStyle w:val="Default"/>
        <w:ind w:left="720"/>
        <w:jc w:val="both"/>
        <w:rPr>
          <w:rFonts w:ascii="Montserrat" w:hAnsi="Montserrat"/>
          <w:sz w:val="20"/>
          <w:szCs w:val="20"/>
        </w:rPr>
      </w:pPr>
    </w:p>
    <w:p w:rsidR="00C071BA" w:rsidRPr="00712862" w:rsidRDefault="00C071BA" w:rsidP="00C071BA">
      <w:pPr>
        <w:pStyle w:val="Default"/>
        <w:numPr>
          <w:ilvl w:val="0"/>
          <w:numId w:val="9"/>
        </w:numPr>
        <w:jc w:val="both"/>
        <w:rPr>
          <w:rFonts w:ascii="Montserrat" w:hAnsi="Montserrat"/>
          <w:sz w:val="20"/>
          <w:szCs w:val="20"/>
        </w:rPr>
      </w:pPr>
      <w:r w:rsidRPr="002A2D99">
        <w:rPr>
          <w:rFonts w:ascii="Montserrat" w:hAnsi="Montserrat" w:cs="Aharoni"/>
          <w:b/>
          <w:sz w:val="20"/>
          <w:szCs w:val="20"/>
        </w:rPr>
        <w:t>TRANSPARENCIA.-</w:t>
      </w:r>
      <w:r w:rsidRPr="002A2D99">
        <w:rPr>
          <w:rFonts w:ascii="Montserrat" w:hAnsi="Montserrat" w:cs="Aharoni"/>
          <w:sz w:val="20"/>
          <w:szCs w:val="20"/>
        </w:rPr>
        <w:t xml:space="preserve"> Este criterio tiene como fin principal transparentar las actuaciones de los servidores públicos que intervengan en los procedimientos de contrataciones públicas; así como, dar a </w:t>
      </w:r>
      <w:r w:rsidRPr="002A2D99">
        <w:rPr>
          <w:rFonts w:ascii="Montserrat" w:hAnsi="Montserrat"/>
          <w:sz w:val="20"/>
          <w:szCs w:val="20"/>
        </w:rPr>
        <w:t>conocer</w:t>
      </w:r>
      <w:r w:rsidRPr="002A2D99">
        <w:rPr>
          <w:rFonts w:ascii="Montserrat" w:hAnsi="Montserrat" w:cs="Aharoni"/>
          <w:sz w:val="20"/>
          <w:szCs w:val="20"/>
        </w:rPr>
        <w:t xml:space="preserve"> a la ciudadanía el destino de los recursos públicos; lo cual resulta aplicable a la contratación que nos ocupa, ya que exceptuar la realización de la licitación pública no será impedimento para que el área contratante difunda el resumen de esta contratación en el Portal de CompraNet para los efectos conducentes; ni impedirá que publicite las versiones públicas de los instrumentos contractuales que se formalicen, atento a lo previsto por la Ley General de Transparencia y Acceso a la Información Pública, la Ley General de Transparencia y Acceso a la Información Pública, la Ley General de Protección de Datos Personales en Posesión de Sujetos Obligados; y demás normatividad aplicable en la materia.</w:t>
      </w:r>
    </w:p>
    <w:p w:rsidR="00712862" w:rsidRDefault="00712862" w:rsidP="00C071BA">
      <w:pPr>
        <w:jc w:val="both"/>
        <w:rPr>
          <w:rFonts w:ascii="Montserrat" w:hAnsi="Montserrat"/>
          <w:sz w:val="20"/>
          <w:szCs w:val="20"/>
          <w:lang w:val="es-MX"/>
        </w:rPr>
      </w:pPr>
    </w:p>
    <w:p w:rsidR="00C071BA" w:rsidRDefault="00C071BA" w:rsidP="00C071BA">
      <w:pPr>
        <w:jc w:val="both"/>
        <w:rPr>
          <w:rFonts w:ascii="Montserrat" w:hAnsi="Montserrat"/>
          <w:sz w:val="20"/>
          <w:szCs w:val="20"/>
          <w:lang w:val="es-MX"/>
        </w:rPr>
      </w:pPr>
      <w:r w:rsidRPr="002A2D99">
        <w:rPr>
          <w:rFonts w:ascii="Montserrat" w:hAnsi="Montserrat"/>
          <w:sz w:val="20"/>
          <w:szCs w:val="20"/>
          <w:lang w:val="es-MX"/>
        </w:rPr>
        <w:t xml:space="preserve">De lo anterior se concluye que, </w:t>
      </w:r>
      <w:r w:rsidRPr="002A2D99">
        <w:rPr>
          <w:rFonts w:ascii="Montserrat" w:eastAsia="Times New Roman" w:hAnsi="Montserrat" w:cs="Arial"/>
          <w:color w:val="000000"/>
          <w:sz w:val="20"/>
          <w:szCs w:val="20"/>
          <w:lang w:val="es-MX" w:eastAsia="ja-JP"/>
        </w:rPr>
        <w:t xml:space="preserve">el procedimiento de contratación propuesto nos permite cumplir cabalmente con los criterios de economía, eficacia, eficiencia, imparcialidad, honradez y transparencia, en términos </w:t>
      </w:r>
      <w:r w:rsidRPr="002A2D99">
        <w:rPr>
          <w:rFonts w:ascii="Montserrat" w:hAnsi="Montserrat"/>
          <w:sz w:val="20"/>
          <w:szCs w:val="20"/>
          <w:lang w:val="es-MX"/>
        </w:rPr>
        <w:t>del artículo 134 constitucional; y por consiguiente, resulta procedente contratar bajo el argumento de excepción propuesto en esta justificación.</w:t>
      </w:r>
    </w:p>
    <w:p w:rsidR="00712862" w:rsidRPr="001F518C" w:rsidRDefault="00712862" w:rsidP="00C071BA">
      <w:pPr>
        <w:jc w:val="both"/>
        <w:rPr>
          <w:rFonts w:ascii="Montserrat" w:hAnsi="Montserrat"/>
          <w:sz w:val="20"/>
          <w:szCs w:val="20"/>
        </w:rPr>
      </w:pPr>
    </w:p>
    <w:p w:rsidR="00C071BA" w:rsidRPr="002A2D99" w:rsidRDefault="00C071BA" w:rsidP="00C071BA">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uppressAutoHyphens/>
        <w:ind w:left="851" w:hanging="284"/>
        <w:rPr>
          <w:rFonts w:ascii="Montserrat" w:eastAsia="Times New Roman" w:hAnsi="Montserrat" w:cs="Shruti"/>
          <w:b/>
          <w:sz w:val="20"/>
          <w:szCs w:val="20"/>
          <w:lang w:val="es-MX" w:eastAsia="ar-SA"/>
        </w:rPr>
      </w:pPr>
      <w:r w:rsidRPr="002A2D99">
        <w:rPr>
          <w:rFonts w:ascii="Montserrat" w:eastAsia="Times New Roman" w:hAnsi="Montserrat" w:cs="Shruti"/>
          <w:b/>
          <w:sz w:val="20"/>
          <w:szCs w:val="20"/>
          <w:lang w:val="es-MX" w:eastAsia="ar-SA"/>
        </w:rPr>
        <w:t xml:space="preserve">DICTAMINACIÓN DEL ANÁLISIS DE LAS PROPOSICIONES Y RAZONES PARA LA </w:t>
      </w:r>
      <w:r w:rsidR="0043323E">
        <w:rPr>
          <w:rFonts w:ascii="Montserrat" w:eastAsia="Times New Roman" w:hAnsi="Montserrat" w:cs="Shruti"/>
          <w:b/>
          <w:sz w:val="20"/>
          <w:szCs w:val="20"/>
          <w:lang w:val="es-MX" w:eastAsia="ar-SA"/>
        </w:rPr>
        <w:t>ADJUDICACIÓN DIRECTA</w:t>
      </w:r>
      <w:r w:rsidRPr="002A2D99">
        <w:rPr>
          <w:rFonts w:ascii="Montserrat" w:eastAsia="Times New Roman" w:hAnsi="Montserrat" w:cs="Shruti"/>
          <w:b/>
          <w:sz w:val="20"/>
          <w:szCs w:val="20"/>
          <w:lang w:val="es-MX" w:eastAsia="ar-SA"/>
        </w:rPr>
        <w:t xml:space="preserve"> DE LOS BIENES</w:t>
      </w:r>
    </w:p>
    <w:p w:rsidR="00C071BA" w:rsidRPr="002A2D99" w:rsidRDefault="00C071BA" w:rsidP="00C071BA">
      <w:pPr>
        <w:jc w:val="both"/>
        <w:rPr>
          <w:rFonts w:ascii="Montserrat" w:hAnsi="Montserrat"/>
          <w:sz w:val="20"/>
          <w:szCs w:val="20"/>
          <w:lang w:val="es-MX"/>
        </w:rPr>
      </w:pPr>
    </w:p>
    <w:p w:rsidR="00C071BA" w:rsidRPr="002A2D99" w:rsidRDefault="00C071BA" w:rsidP="00C071BA">
      <w:pPr>
        <w:jc w:val="both"/>
        <w:rPr>
          <w:rFonts w:ascii="Montserrat" w:hAnsi="Montserrat"/>
          <w:sz w:val="20"/>
          <w:szCs w:val="20"/>
        </w:rPr>
      </w:pPr>
      <w:r w:rsidRPr="002A2D99">
        <w:rPr>
          <w:rFonts w:ascii="Montserrat" w:hAnsi="Montserrat"/>
          <w:sz w:val="20"/>
          <w:szCs w:val="20"/>
          <w:lang w:val="es-MX"/>
        </w:rPr>
        <w:t xml:space="preserve">Al amparo de los criterios de economía, eficacia, eficiencia, imparcialidad, honradez y transparencia que aseguran las mejores condiciones para el Estado en los términos del artículo 134 Constitucional, y tomando en cuenta los argumentos vertidos en la presente justificación, mismos que hacen evidente que </w:t>
      </w:r>
      <w:r w:rsidRPr="002A2D99">
        <w:rPr>
          <w:rFonts w:ascii="Montserrat" w:hAnsi="Montserrat"/>
          <w:b/>
          <w:sz w:val="20"/>
          <w:szCs w:val="20"/>
          <w:lang w:val="es-MX"/>
        </w:rPr>
        <w:t xml:space="preserve">es procedente realizar la presente contratación a través del procedimiento de contratación por </w:t>
      </w:r>
      <w:r w:rsidRPr="002A2D99">
        <w:rPr>
          <w:rFonts w:ascii="Montserrat" w:hAnsi="Montserrat"/>
          <w:b/>
          <w:sz w:val="20"/>
          <w:szCs w:val="20"/>
        </w:rPr>
        <w:t xml:space="preserve">Adjudicacion Directa para </w:t>
      </w:r>
      <w:r w:rsidR="0043323E">
        <w:rPr>
          <w:rFonts w:ascii="Montserrat" w:hAnsi="Montserrat"/>
          <w:b/>
          <w:sz w:val="20"/>
          <w:szCs w:val="20"/>
        </w:rPr>
        <w:t xml:space="preserve">la adquisición de </w:t>
      </w:r>
      <w:r w:rsidR="0043323E" w:rsidRPr="002A2D99">
        <w:rPr>
          <w:rFonts w:ascii="Montserrat" w:hAnsi="Montserrat"/>
          <w:b/>
          <w:sz w:val="20"/>
          <w:szCs w:val="20"/>
        </w:rPr>
        <w:t xml:space="preserve">brik tba 250 ml </w:t>
      </w:r>
      <w:r w:rsidR="0043323E">
        <w:rPr>
          <w:rFonts w:ascii="Montserrat" w:hAnsi="Montserrat"/>
          <w:b/>
          <w:sz w:val="20"/>
          <w:szCs w:val="20"/>
        </w:rPr>
        <w:t>saborizada</w:t>
      </w:r>
      <w:r w:rsidR="0043323E" w:rsidRPr="002A2D99">
        <w:rPr>
          <w:rFonts w:ascii="Montserrat" w:hAnsi="Montserrat"/>
          <w:b/>
          <w:sz w:val="20"/>
          <w:szCs w:val="20"/>
        </w:rPr>
        <w:t xml:space="preserve">, popote u-straw 4/165 white-red, </w:t>
      </w:r>
      <w:r w:rsidR="0043323E">
        <w:rPr>
          <w:rFonts w:ascii="Montserrat" w:hAnsi="Montserrat"/>
          <w:b/>
          <w:sz w:val="20"/>
          <w:szCs w:val="20"/>
        </w:rPr>
        <w:t>enzima lactasa</w:t>
      </w:r>
      <w:r w:rsidR="0043323E" w:rsidRPr="002A2D99">
        <w:rPr>
          <w:rFonts w:ascii="Montserrat" w:hAnsi="Montserrat"/>
          <w:b/>
          <w:sz w:val="20"/>
          <w:szCs w:val="20"/>
        </w:rPr>
        <w:t xml:space="preserve">, </w:t>
      </w:r>
      <w:r w:rsidR="0043323E">
        <w:rPr>
          <w:rFonts w:ascii="Montserrat" w:hAnsi="Montserrat"/>
          <w:b/>
          <w:sz w:val="20"/>
          <w:szCs w:val="20"/>
        </w:rPr>
        <w:t>sabor fresa con color y sabor vainilla con color</w:t>
      </w:r>
      <w:r w:rsidR="0043323E" w:rsidRPr="002A2D99">
        <w:rPr>
          <w:rFonts w:ascii="Montserrat" w:hAnsi="Montserrat"/>
          <w:b/>
          <w:sz w:val="20"/>
          <w:szCs w:val="20"/>
        </w:rPr>
        <w:t xml:space="preserve"> </w:t>
      </w:r>
      <w:r w:rsidRPr="002A2D99">
        <w:rPr>
          <w:rFonts w:ascii="Montserrat" w:hAnsi="Montserrat"/>
          <w:b/>
          <w:sz w:val="20"/>
          <w:szCs w:val="20"/>
        </w:rPr>
        <w:t>,</w:t>
      </w:r>
      <w:r w:rsidRPr="002A2D99">
        <w:rPr>
          <w:rFonts w:ascii="Montserrat" w:hAnsi="Montserrat"/>
          <w:sz w:val="20"/>
          <w:szCs w:val="20"/>
          <w:lang w:val="es-MX"/>
        </w:rPr>
        <w:t xml:space="preserve"> lo cual ha quedado debidamente fundado y motivado </w:t>
      </w:r>
      <w:r w:rsidRPr="002A2D99">
        <w:rPr>
          <w:rFonts w:ascii="Montserrat" w:hAnsi="Montserrat"/>
          <w:b/>
          <w:sz w:val="20"/>
          <w:szCs w:val="20"/>
          <w:lang w:val="es-MX"/>
        </w:rPr>
        <w:t xml:space="preserve">acorde al supuesto de excepción previsto en el artículo 41 fracción XII de la LAASSP; ya que los bienes a adquirir se someterán a los procesos productivos que realiza LICONSA para el cumplimiento de nuestro objeto y fines propios; los </w:t>
      </w:r>
      <w:r w:rsidRPr="002A2D99">
        <w:rPr>
          <w:rFonts w:ascii="Montserrat" w:hAnsi="Montserrat"/>
          <w:b/>
          <w:sz w:val="20"/>
          <w:szCs w:val="20"/>
          <w:lang w:val="es-MX"/>
        </w:rPr>
        <w:lastRenderedPageBreak/>
        <w:t xml:space="preserve">cuales están expresamente establecidos en el acto jurídico de nuestra constitución; </w:t>
      </w:r>
      <w:r w:rsidRPr="002A2D99">
        <w:rPr>
          <w:rFonts w:ascii="Montserrat" w:hAnsi="Montserrat"/>
          <w:sz w:val="20"/>
          <w:szCs w:val="20"/>
          <w:lang w:val="es-MX"/>
        </w:rPr>
        <w:t>tal y como fue debidamente motivado en este documento.</w:t>
      </w:r>
    </w:p>
    <w:p w:rsidR="00C071BA" w:rsidRPr="002A2D99" w:rsidRDefault="00C071BA" w:rsidP="00C071BA">
      <w:pPr>
        <w:jc w:val="both"/>
        <w:rPr>
          <w:rFonts w:ascii="Montserrat" w:hAnsi="Montserrat"/>
          <w:sz w:val="20"/>
          <w:szCs w:val="20"/>
          <w:lang w:val="es-MX"/>
        </w:rPr>
      </w:pPr>
    </w:p>
    <w:p w:rsidR="00C071BA" w:rsidRPr="002A2D99" w:rsidRDefault="00C071BA" w:rsidP="00C071BA">
      <w:pPr>
        <w:jc w:val="both"/>
        <w:rPr>
          <w:rFonts w:ascii="Montserrat" w:hAnsi="Montserrat"/>
          <w:sz w:val="20"/>
          <w:szCs w:val="20"/>
        </w:rPr>
      </w:pPr>
      <w:r w:rsidRPr="002A2D99">
        <w:rPr>
          <w:rFonts w:ascii="Montserrat" w:hAnsi="Montserrat"/>
          <w:sz w:val="20"/>
          <w:szCs w:val="20"/>
          <w:lang w:val="es-MX"/>
        </w:rPr>
        <w:t xml:space="preserve">Expuesto lo anterior es por lo que </w:t>
      </w:r>
      <w:r w:rsidRPr="002A2D99">
        <w:rPr>
          <w:rFonts w:ascii="Montserrat" w:hAnsi="Montserrat"/>
          <w:b/>
          <w:sz w:val="20"/>
          <w:szCs w:val="20"/>
          <w:lang w:val="es-MX"/>
        </w:rPr>
        <w:t xml:space="preserve">se dictamina procedente el procedimiento de </w:t>
      </w:r>
      <w:r w:rsidRPr="002A2D99">
        <w:rPr>
          <w:rFonts w:ascii="Montserrat" w:hAnsi="Montserrat"/>
          <w:b/>
          <w:sz w:val="20"/>
          <w:szCs w:val="20"/>
        </w:rPr>
        <w:t>Adjudicac</w:t>
      </w:r>
      <w:r w:rsidR="0043323E">
        <w:rPr>
          <w:rFonts w:ascii="Montserrat" w:hAnsi="Montserrat"/>
          <w:b/>
          <w:sz w:val="20"/>
          <w:szCs w:val="20"/>
        </w:rPr>
        <w:t>ió</w:t>
      </w:r>
      <w:r w:rsidRPr="002A2D99">
        <w:rPr>
          <w:rFonts w:ascii="Montserrat" w:hAnsi="Montserrat"/>
          <w:b/>
          <w:sz w:val="20"/>
          <w:szCs w:val="20"/>
        </w:rPr>
        <w:t xml:space="preserve">n Directa para </w:t>
      </w:r>
      <w:r w:rsidR="0043323E">
        <w:rPr>
          <w:rFonts w:ascii="Montserrat" w:hAnsi="Montserrat"/>
          <w:b/>
          <w:sz w:val="20"/>
          <w:szCs w:val="20"/>
        </w:rPr>
        <w:t xml:space="preserve">la adquisición  de </w:t>
      </w:r>
      <w:r w:rsidR="00786708">
        <w:rPr>
          <w:rFonts w:ascii="Montserrat" w:hAnsi="Montserrat"/>
          <w:b/>
          <w:sz w:val="20"/>
          <w:szCs w:val="20"/>
        </w:rPr>
        <w:t xml:space="preserve">de </w:t>
      </w:r>
      <w:r w:rsidR="00786708" w:rsidRPr="002A2D99">
        <w:rPr>
          <w:rFonts w:ascii="Montserrat" w:hAnsi="Montserrat"/>
          <w:b/>
          <w:sz w:val="20"/>
          <w:szCs w:val="20"/>
        </w:rPr>
        <w:t xml:space="preserve">brik tba 250 ml </w:t>
      </w:r>
      <w:r w:rsidR="00786708">
        <w:rPr>
          <w:rFonts w:ascii="Montserrat" w:hAnsi="Montserrat"/>
          <w:b/>
          <w:sz w:val="20"/>
          <w:szCs w:val="20"/>
        </w:rPr>
        <w:t>saborizada</w:t>
      </w:r>
      <w:r w:rsidR="00786708" w:rsidRPr="002A2D99">
        <w:rPr>
          <w:rFonts w:ascii="Montserrat" w:hAnsi="Montserrat"/>
          <w:b/>
          <w:sz w:val="20"/>
          <w:szCs w:val="20"/>
        </w:rPr>
        <w:t xml:space="preserve">, popote u-straw 4/165 white-red, </w:t>
      </w:r>
      <w:r w:rsidR="00786708">
        <w:rPr>
          <w:rFonts w:ascii="Montserrat" w:hAnsi="Montserrat"/>
          <w:b/>
          <w:sz w:val="20"/>
          <w:szCs w:val="20"/>
        </w:rPr>
        <w:t>enzima lactasa</w:t>
      </w:r>
      <w:r w:rsidR="00786708" w:rsidRPr="002A2D99">
        <w:rPr>
          <w:rFonts w:ascii="Montserrat" w:hAnsi="Montserrat"/>
          <w:b/>
          <w:sz w:val="20"/>
          <w:szCs w:val="20"/>
        </w:rPr>
        <w:t xml:space="preserve">, </w:t>
      </w:r>
      <w:r w:rsidR="00786708">
        <w:rPr>
          <w:rFonts w:ascii="Montserrat" w:hAnsi="Montserrat"/>
          <w:b/>
          <w:sz w:val="20"/>
          <w:szCs w:val="20"/>
        </w:rPr>
        <w:t>sabor fresa con color y sabor vainilla con color</w:t>
      </w:r>
      <w:r w:rsidRPr="002A2D99">
        <w:rPr>
          <w:rFonts w:ascii="Montserrat" w:hAnsi="Montserrat"/>
          <w:b/>
          <w:sz w:val="20"/>
          <w:szCs w:val="20"/>
        </w:rPr>
        <w:t>,</w:t>
      </w:r>
      <w:r w:rsidRPr="002A2D99">
        <w:rPr>
          <w:rFonts w:ascii="Montserrat" w:eastAsia="Times New Roman" w:hAnsi="Montserrat" w:cs="Arial"/>
          <w:b/>
          <w:bCs/>
          <w:sz w:val="20"/>
          <w:szCs w:val="20"/>
          <w:lang w:val="es-MX"/>
        </w:rPr>
        <w:t xml:space="preserve">  </w:t>
      </w:r>
      <w:r w:rsidRPr="002A2D99">
        <w:rPr>
          <w:rFonts w:ascii="Montserrat" w:eastAsia="Times New Roman" w:hAnsi="Montserrat" w:cs="Arial"/>
          <w:bCs/>
          <w:sz w:val="20"/>
          <w:szCs w:val="20"/>
          <w:lang w:val="es-MX"/>
        </w:rPr>
        <w:t xml:space="preserve">todos necesarios para la producción de leche para </w:t>
      </w:r>
      <w:r w:rsidRPr="002A2D99">
        <w:rPr>
          <w:rFonts w:ascii="Montserrat" w:eastAsia="Times New Roman" w:hAnsi="Montserrat" w:cs="Shruti"/>
          <w:bCs/>
          <w:sz w:val="20"/>
          <w:szCs w:val="20"/>
          <w:lang w:eastAsia="ar-SA"/>
        </w:rPr>
        <w:t xml:space="preserve">el Programa Comercial sin Subsidio UHT, para la Gerencia Metropolitana Sur </w:t>
      </w:r>
      <w:r w:rsidRPr="002A2D99">
        <w:rPr>
          <w:rFonts w:ascii="Montserrat" w:eastAsia="Times New Roman" w:hAnsi="Montserrat" w:cs="Arial"/>
          <w:bCs/>
          <w:sz w:val="20"/>
          <w:szCs w:val="20"/>
          <w:lang w:val="es-MX"/>
        </w:rPr>
        <w:t>de LICONSA.</w:t>
      </w:r>
    </w:p>
    <w:p w:rsidR="00C071BA" w:rsidRPr="002A2D99" w:rsidRDefault="00C071BA" w:rsidP="00C071BA">
      <w:pPr>
        <w:jc w:val="both"/>
        <w:rPr>
          <w:rFonts w:ascii="Montserrat" w:eastAsia="Times New Roman" w:hAnsi="Montserrat" w:cs="Arial"/>
          <w:bCs/>
          <w:sz w:val="20"/>
          <w:szCs w:val="20"/>
          <w:lang w:val="es-MX"/>
        </w:rPr>
      </w:pPr>
    </w:p>
    <w:p w:rsidR="00C071BA" w:rsidRPr="002A2D99" w:rsidRDefault="00C071BA" w:rsidP="00C071BA">
      <w:pPr>
        <w:jc w:val="both"/>
        <w:rPr>
          <w:rFonts w:ascii="Montserrat" w:eastAsia="Times New Roman" w:hAnsi="Montserrat" w:cs="Arial"/>
          <w:bCs/>
          <w:sz w:val="20"/>
          <w:szCs w:val="20"/>
          <w:lang w:val="es-MX"/>
        </w:rPr>
      </w:pPr>
      <w:r w:rsidRPr="002A2D99">
        <w:rPr>
          <w:rFonts w:ascii="Montserrat" w:eastAsia="Times New Roman" w:hAnsi="Montserrat" w:cs="Arial"/>
          <w:bCs/>
          <w:sz w:val="20"/>
          <w:szCs w:val="20"/>
          <w:lang w:val="es-MX"/>
        </w:rPr>
        <w:t>Las personas adjudicadas para esta contratación deberán cumplir con los requisitos establecidos en la legislación aplicable en la materia para la formalización de los contratos, mismos que les deberán ser requeridos por el área contratante al momento de la adjudicación.</w:t>
      </w:r>
    </w:p>
    <w:p w:rsidR="00712862" w:rsidRDefault="00712862" w:rsidP="00C071BA">
      <w:pPr>
        <w:rPr>
          <w:rFonts w:ascii="Montserrat" w:eastAsia="Times New Roman" w:hAnsi="Montserrat" w:cs="Shruti"/>
          <w:b/>
          <w:sz w:val="20"/>
          <w:szCs w:val="20"/>
          <w:lang w:val="es-MX" w:eastAsia="ar-SA"/>
        </w:rPr>
      </w:pPr>
    </w:p>
    <w:p w:rsidR="00C071BA" w:rsidRPr="002A2D99" w:rsidRDefault="00C071BA" w:rsidP="00C071BA">
      <w:pPr>
        <w:rPr>
          <w:rFonts w:ascii="Montserrat" w:eastAsia="Times New Roman" w:hAnsi="Montserrat" w:cs="Shruti"/>
          <w:b/>
          <w:sz w:val="20"/>
          <w:szCs w:val="20"/>
          <w:lang w:val="es-MX" w:eastAsia="ar-SA"/>
        </w:rPr>
      </w:pPr>
      <w:r w:rsidRPr="002A2D99">
        <w:rPr>
          <w:rFonts w:ascii="Montserrat" w:eastAsia="Times New Roman" w:hAnsi="Montserrat" w:cs="Shruti"/>
          <w:b/>
          <w:sz w:val="20"/>
          <w:szCs w:val="20"/>
          <w:lang w:val="es-MX" w:eastAsia="ar-SA"/>
        </w:rPr>
        <w:t>X. FUENTES DE ABASTECIMIENTO</w:t>
      </w:r>
    </w:p>
    <w:p w:rsidR="00C071BA" w:rsidRPr="002A2D99" w:rsidRDefault="00C071BA" w:rsidP="00C071BA">
      <w:pPr>
        <w:jc w:val="both"/>
        <w:rPr>
          <w:rFonts w:ascii="Montserrat" w:eastAsia="Times New Roman" w:hAnsi="Montserrat" w:cs="Shruti"/>
          <w:b/>
          <w:color w:val="0000FF"/>
          <w:sz w:val="20"/>
          <w:szCs w:val="20"/>
          <w:lang w:val="es-MX" w:eastAsia="ar-SA"/>
        </w:rPr>
      </w:pPr>
    </w:p>
    <w:p w:rsidR="00C071BA" w:rsidRPr="002A2D99" w:rsidRDefault="00C071BA" w:rsidP="00C071BA">
      <w:pPr>
        <w:jc w:val="both"/>
        <w:rPr>
          <w:rFonts w:ascii="Montserrat" w:hAnsi="Montserrat"/>
          <w:sz w:val="20"/>
          <w:szCs w:val="20"/>
        </w:rPr>
      </w:pPr>
      <w:r w:rsidRPr="002A2D99">
        <w:rPr>
          <w:rFonts w:ascii="Montserrat" w:eastAsia="Times New Roman" w:hAnsi="Montserrat" w:cs="Arial"/>
          <w:sz w:val="20"/>
          <w:szCs w:val="20"/>
          <w:lang w:val="es-MX" w:eastAsia="ar-SA"/>
        </w:rPr>
        <w:t xml:space="preserve">Con base en lo anterior, los suscritos dictaminan conveniente </w:t>
      </w:r>
      <w:r w:rsidR="00786708">
        <w:rPr>
          <w:rFonts w:ascii="Montserrat" w:eastAsia="Times New Roman" w:hAnsi="Montserrat" w:cs="Arial"/>
          <w:sz w:val="20"/>
          <w:szCs w:val="20"/>
          <w:lang w:val="es-MX" w:eastAsia="ar-SA"/>
        </w:rPr>
        <w:t xml:space="preserve">que para la adquisición y suministro de </w:t>
      </w:r>
      <w:r w:rsidR="00786708">
        <w:rPr>
          <w:rFonts w:ascii="Montserrat" w:hAnsi="Montserrat"/>
          <w:b/>
          <w:sz w:val="20"/>
          <w:szCs w:val="20"/>
        </w:rPr>
        <w:t xml:space="preserve">de </w:t>
      </w:r>
      <w:r w:rsidR="00786708" w:rsidRPr="002A2D99">
        <w:rPr>
          <w:rFonts w:ascii="Montserrat" w:hAnsi="Montserrat"/>
          <w:b/>
          <w:sz w:val="20"/>
          <w:szCs w:val="20"/>
        </w:rPr>
        <w:t xml:space="preserve">brik tba 250 ml </w:t>
      </w:r>
      <w:r w:rsidR="00786708">
        <w:rPr>
          <w:rFonts w:ascii="Montserrat" w:hAnsi="Montserrat"/>
          <w:b/>
          <w:sz w:val="20"/>
          <w:szCs w:val="20"/>
        </w:rPr>
        <w:t>saborizada</w:t>
      </w:r>
      <w:r w:rsidR="00786708" w:rsidRPr="002A2D99">
        <w:rPr>
          <w:rFonts w:ascii="Montserrat" w:hAnsi="Montserrat"/>
          <w:b/>
          <w:sz w:val="20"/>
          <w:szCs w:val="20"/>
        </w:rPr>
        <w:t xml:space="preserve">, popote u-straw 4/165 white-red, </w:t>
      </w:r>
      <w:r w:rsidR="00786708">
        <w:rPr>
          <w:rFonts w:ascii="Montserrat" w:hAnsi="Montserrat"/>
          <w:b/>
          <w:sz w:val="20"/>
          <w:szCs w:val="20"/>
        </w:rPr>
        <w:t>enzima lactasa</w:t>
      </w:r>
      <w:r w:rsidR="00786708" w:rsidRPr="002A2D99">
        <w:rPr>
          <w:rFonts w:ascii="Montserrat" w:hAnsi="Montserrat"/>
          <w:b/>
          <w:sz w:val="20"/>
          <w:szCs w:val="20"/>
        </w:rPr>
        <w:t xml:space="preserve">, </w:t>
      </w:r>
      <w:r w:rsidR="00786708">
        <w:rPr>
          <w:rFonts w:ascii="Montserrat" w:hAnsi="Montserrat"/>
          <w:b/>
          <w:sz w:val="20"/>
          <w:szCs w:val="20"/>
        </w:rPr>
        <w:t>sabor fresa con color y sabor vainilla con color</w:t>
      </w:r>
      <w:r w:rsidRPr="002A2D99">
        <w:rPr>
          <w:rFonts w:ascii="Montserrat" w:hAnsi="Montserrat" w:cs="Arial"/>
          <w:b/>
          <w:sz w:val="20"/>
          <w:szCs w:val="20"/>
        </w:rPr>
        <w:t>,</w:t>
      </w:r>
      <w:r w:rsidRPr="002A2D99">
        <w:rPr>
          <w:rFonts w:ascii="Montserrat" w:eastAsia="Times New Roman" w:hAnsi="Montserrat" w:cs="Arial"/>
          <w:b/>
          <w:bCs/>
          <w:sz w:val="20"/>
          <w:szCs w:val="20"/>
          <w:lang w:val="es-MX"/>
        </w:rPr>
        <w:t xml:space="preserve">  </w:t>
      </w:r>
      <w:r w:rsidRPr="002A2D99">
        <w:rPr>
          <w:rFonts w:ascii="Montserrat" w:eastAsia="Times New Roman" w:hAnsi="Montserrat" w:cs="Arial"/>
          <w:bCs/>
          <w:sz w:val="20"/>
          <w:szCs w:val="20"/>
          <w:lang w:val="es-MX"/>
        </w:rPr>
        <w:t>mediante una sola fuente de abastecimiento.</w:t>
      </w:r>
    </w:p>
    <w:p w:rsidR="00D04890" w:rsidRPr="002A2D99" w:rsidRDefault="00D04890" w:rsidP="00C071BA">
      <w:pPr>
        <w:jc w:val="both"/>
        <w:rPr>
          <w:rFonts w:ascii="Montserrat" w:eastAsia="Times New Roman" w:hAnsi="Montserrat" w:cs="Arial"/>
          <w:bCs/>
          <w:sz w:val="20"/>
          <w:szCs w:val="20"/>
          <w:lang w:val="es-MX"/>
        </w:rPr>
      </w:pPr>
    </w:p>
    <w:p w:rsidR="00C071BA" w:rsidRPr="002A2D99" w:rsidRDefault="00C071BA" w:rsidP="00C071BA">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uppressAutoHyphens/>
        <w:ind w:left="851" w:hanging="284"/>
        <w:rPr>
          <w:rFonts w:ascii="Montserrat" w:eastAsia="Times New Roman" w:hAnsi="Montserrat" w:cs="Shruti"/>
          <w:b/>
          <w:sz w:val="20"/>
          <w:szCs w:val="20"/>
          <w:lang w:eastAsia="ar-SA"/>
        </w:rPr>
      </w:pPr>
      <w:r w:rsidRPr="002A2D99">
        <w:rPr>
          <w:rFonts w:ascii="Montserrat" w:eastAsia="Times New Roman" w:hAnsi="Montserrat" w:cs="Shruti"/>
          <w:b/>
          <w:sz w:val="20"/>
          <w:szCs w:val="20"/>
          <w:lang w:eastAsia="ar-SA"/>
        </w:rPr>
        <w:t>LUGAR Y FECHA DE EMISIÓN</w:t>
      </w:r>
    </w:p>
    <w:p w:rsidR="00C071BA" w:rsidRPr="002A2D99" w:rsidRDefault="00C071BA" w:rsidP="00C071BA">
      <w:pPr>
        <w:ind w:left="705"/>
        <w:jc w:val="both"/>
        <w:rPr>
          <w:rFonts w:ascii="Montserrat" w:eastAsia="Times New Roman" w:hAnsi="Montserrat" w:cs="Shruti"/>
          <w:sz w:val="20"/>
          <w:szCs w:val="20"/>
          <w:lang w:eastAsia="ar-SA"/>
        </w:rPr>
      </w:pPr>
    </w:p>
    <w:p w:rsidR="00C071BA" w:rsidRPr="002A2D99" w:rsidRDefault="00C071BA" w:rsidP="00C071BA">
      <w:pPr>
        <w:jc w:val="both"/>
        <w:rPr>
          <w:rFonts w:ascii="Montserrat" w:hAnsi="Montserrat"/>
          <w:sz w:val="20"/>
          <w:szCs w:val="20"/>
        </w:rPr>
      </w:pPr>
      <w:r w:rsidRPr="002A2D99">
        <w:rPr>
          <w:rFonts w:ascii="Montserrat" w:eastAsia="Times New Roman" w:hAnsi="Montserrat" w:cs="Arial"/>
          <w:bCs/>
          <w:sz w:val="20"/>
          <w:szCs w:val="20"/>
          <w:lang w:val="es-MX"/>
        </w:rPr>
        <w:t>Se emite la presente Justificación Técnica y Dictamen de Procedencia, en Na</w:t>
      </w:r>
      <w:r w:rsidRPr="002A2D99">
        <w:rPr>
          <w:rFonts w:ascii="Montserrat" w:eastAsia="Times New Roman" w:hAnsi="Montserrat" w:cs="Arial"/>
          <w:sz w:val="20"/>
          <w:szCs w:val="20"/>
          <w:lang w:val="es-MX" w:eastAsia="ar-SA"/>
        </w:rPr>
        <w:t xml:space="preserve">ucalpan de Juárez, Estado de México a </w:t>
      </w:r>
      <w:r w:rsidR="00D04FE8" w:rsidRPr="00D04FE8">
        <w:rPr>
          <w:rFonts w:ascii="Montserrat" w:eastAsia="Times New Roman" w:hAnsi="Montserrat" w:cs="Arial"/>
          <w:sz w:val="20"/>
          <w:szCs w:val="20"/>
          <w:lang w:val="es-MX" w:eastAsia="ar-SA"/>
        </w:rPr>
        <w:t>los 04</w:t>
      </w:r>
      <w:r w:rsidRPr="00D04FE8">
        <w:rPr>
          <w:rFonts w:ascii="Montserrat" w:eastAsia="Times New Roman" w:hAnsi="Montserrat" w:cs="Arial"/>
          <w:sz w:val="20"/>
          <w:szCs w:val="20"/>
          <w:lang w:val="es-MX" w:eastAsia="ar-SA"/>
        </w:rPr>
        <w:t xml:space="preserve"> días del mes de </w:t>
      </w:r>
      <w:r w:rsidR="00786708" w:rsidRPr="00D04FE8">
        <w:rPr>
          <w:rFonts w:ascii="Montserrat" w:eastAsia="Times New Roman" w:hAnsi="Montserrat" w:cs="Arial"/>
          <w:sz w:val="20"/>
          <w:szCs w:val="20"/>
          <w:lang w:val="es-MX" w:eastAsia="ar-SA"/>
        </w:rPr>
        <w:t>febrero</w:t>
      </w:r>
      <w:r w:rsidRPr="00D04FE8">
        <w:rPr>
          <w:rFonts w:ascii="Montserrat" w:eastAsia="Times New Roman" w:hAnsi="Montserrat" w:cs="Arial"/>
          <w:sz w:val="20"/>
          <w:szCs w:val="20"/>
          <w:lang w:val="es-MX" w:eastAsia="ar-SA"/>
        </w:rPr>
        <w:t xml:space="preserve"> de 2022.</w:t>
      </w:r>
    </w:p>
    <w:p w:rsidR="002A3798" w:rsidRDefault="002A3798" w:rsidP="00786708">
      <w:pPr>
        <w:rPr>
          <w:rFonts w:ascii="Montserrat" w:eastAsia="Times New Roman" w:hAnsi="Montserrat" w:cs="Shruti"/>
          <w:b/>
          <w:sz w:val="20"/>
          <w:szCs w:val="20"/>
          <w:lang w:eastAsia="ar-SA"/>
        </w:rPr>
      </w:pPr>
    </w:p>
    <w:p w:rsidR="002D5276" w:rsidRDefault="002D5276" w:rsidP="00786708">
      <w:pPr>
        <w:jc w:val="center"/>
        <w:rPr>
          <w:rFonts w:ascii="Montserrat" w:eastAsia="Times New Roman" w:hAnsi="Montserrat" w:cs="Shruti"/>
          <w:b/>
          <w:sz w:val="20"/>
          <w:szCs w:val="20"/>
          <w:lang w:eastAsia="ar-SA"/>
        </w:rPr>
      </w:pPr>
    </w:p>
    <w:p w:rsidR="0032790D" w:rsidRPr="00786708" w:rsidRDefault="00C071BA" w:rsidP="00786708">
      <w:pPr>
        <w:jc w:val="center"/>
        <w:rPr>
          <w:rFonts w:ascii="Montserrat" w:eastAsia="Times New Roman" w:hAnsi="Montserrat" w:cs="Shruti"/>
          <w:b/>
          <w:sz w:val="20"/>
          <w:szCs w:val="20"/>
          <w:lang w:eastAsia="ar-SA"/>
        </w:rPr>
      </w:pPr>
      <w:r w:rsidRPr="002A2D99">
        <w:rPr>
          <w:rFonts w:ascii="Montserrat" w:eastAsia="Times New Roman" w:hAnsi="Montserrat" w:cs="Shruti"/>
          <w:b/>
          <w:sz w:val="20"/>
          <w:szCs w:val="20"/>
          <w:lang w:eastAsia="ar-SA"/>
        </w:rPr>
        <w:t>DICTAMINA</w:t>
      </w:r>
    </w:p>
    <w:p w:rsidR="0032790D" w:rsidRDefault="0032790D" w:rsidP="00C071BA">
      <w:pPr>
        <w:jc w:val="both"/>
        <w:rPr>
          <w:rFonts w:ascii="Montserrat" w:eastAsia="Times New Roman" w:hAnsi="Montserrat" w:cs="Shruti"/>
          <w:sz w:val="20"/>
          <w:szCs w:val="20"/>
          <w:lang w:eastAsia="ar-SA"/>
        </w:rPr>
      </w:pPr>
    </w:p>
    <w:p w:rsidR="0032790D" w:rsidRDefault="0032790D" w:rsidP="00C071BA">
      <w:pPr>
        <w:jc w:val="both"/>
        <w:rPr>
          <w:rFonts w:ascii="Montserrat" w:eastAsia="Times New Roman" w:hAnsi="Montserrat" w:cs="Shruti"/>
          <w:sz w:val="20"/>
          <w:szCs w:val="20"/>
          <w:lang w:eastAsia="ar-SA"/>
        </w:rPr>
      </w:pPr>
    </w:p>
    <w:p w:rsidR="001B1AC3" w:rsidRDefault="001B1AC3" w:rsidP="00C071BA">
      <w:pPr>
        <w:jc w:val="both"/>
        <w:rPr>
          <w:rFonts w:ascii="Montserrat" w:eastAsia="Times New Roman" w:hAnsi="Montserrat" w:cs="Shruti"/>
          <w:sz w:val="20"/>
          <w:szCs w:val="20"/>
          <w:lang w:eastAsia="ar-SA"/>
        </w:rPr>
      </w:pPr>
    </w:p>
    <w:p w:rsidR="00FC7759" w:rsidRDefault="00FC7759" w:rsidP="00C071BA">
      <w:pPr>
        <w:jc w:val="both"/>
        <w:rPr>
          <w:rFonts w:ascii="Montserrat" w:eastAsia="Times New Roman" w:hAnsi="Montserrat" w:cs="Shruti"/>
          <w:sz w:val="20"/>
          <w:szCs w:val="20"/>
          <w:lang w:eastAsia="ar-SA"/>
        </w:rPr>
      </w:pPr>
    </w:p>
    <w:p w:rsidR="00FC7759" w:rsidRDefault="00FC7759" w:rsidP="00C071BA">
      <w:pPr>
        <w:jc w:val="both"/>
        <w:rPr>
          <w:rFonts w:ascii="Montserrat" w:eastAsia="Times New Roman" w:hAnsi="Montserrat" w:cs="Shruti"/>
          <w:sz w:val="20"/>
          <w:szCs w:val="20"/>
          <w:lang w:eastAsia="ar-SA"/>
        </w:rPr>
      </w:pPr>
    </w:p>
    <w:p w:rsidR="001B1AC3" w:rsidRDefault="001B1AC3" w:rsidP="00C071BA">
      <w:pPr>
        <w:jc w:val="both"/>
        <w:rPr>
          <w:rFonts w:ascii="Montserrat" w:eastAsia="Times New Roman" w:hAnsi="Montserrat" w:cs="Shruti"/>
          <w:sz w:val="20"/>
          <w:szCs w:val="20"/>
          <w:lang w:eastAsia="ar-SA"/>
        </w:rPr>
      </w:pPr>
    </w:p>
    <w:p w:rsidR="002D5276" w:rsidRDefault="002D5276" w:rsidP="00C071BA">
      <w:pPr>
        <w:jc w:val="both"/>
        <w:rPr>
          <w:rFonts w:ascii="Montserrat" w:eastAsia="Times New Roman" w:hAnsi="Montserrat" w:cs="Shruti"/>
          <w:sz w:val="20"/>
          <w:szCs w:val="20"/>
          <w:lang w:eastAsia="ar-SA"/>
        </w:rPr>
      </w:pPr>
    </w:p>
    <w:tbl>
      <w:tblPr>
        <w:tblW w:w="8980" w:type="dxa"/>
        <w:tblLayout w:type="fixed"/>
        <w:tblLook w:val="04A0" w:firstRow="1" w:lastRow="0" w:firstColumn="1" w:lastColumn="0" w:noHBand="0" w:noVBand="1"/>
      </w:tblPr>
      <w:tblGrid>
        <w:gridCol w:w="5326"/>
        <w:gridCol w:w="238"/>
        <w:gridCol w:w="3416"/>
      </w:tblGrid>
      <w:tr w:rsidR="0032790D" w:rsidRPr="002A2D99" w:rsidTr="00E92EE5">
        <w:tc>
          <w:tcPr>
            <w:tcW w:w="5326" w:type="dxa"/>
          </w:tcPr>
          <w:p w:rsidR="0032790D" w:rsidRPr="002A2D99" w:rsidRDefault="0032790D" w:rsidP="00E92EE5">
            <w:pPr>
              <w:widowControl w:val="0"/>
              <w:snapToGrid w:val="0"/>
              <w:jc w:val="both"/>
              <w:rPr>
                <w:rFonts w:ascii="Montserrat" w:hAnsi="Montserrat" w:cs="Arial"/>
                <w:b/>
                <w:sz w:val="20"/>
                <w:szCs w:val="20"/>
              </w:rPr>
            </w:pPr>
            <w:r>
              <w:rPr>
                <w:rStyle w:val="Ninguno"/>
                <w:rFonts w:ascii="Montserrat" w:eastAsia="Montserrat SemiBold" w:hAnsi="Montserrat" w:cs="Montserrat SemiBold"/>
                <w:b/>
                <w:bCs/>
                <w:sz w:val="20"/>
                <w:szCs w:val="20"/>
                <w:u w:color="595959"/>
              </w:rPr>
              <w:t>MTRO. ALAN BENJAMÍN TORRES SÁNCHEZ</w:t>
            </w:r>
          </w:p>
        </w:tc>
        <w:tc>
          <w:tcPr>
            <w:tcW w:w="238" w:type="dxa"/>
          </w:tcPr>
          <w:p w:rsidR="0032790D" w:rsidRPr="002A2D99" w:rsidRDefault="0032790D" w:rsidP="00E92EE5">
            <w:pPr>
              <w:widowControl w:val="0"/>
              <w:snapToGrid w:val="0"/>
              <w:jc w:val="both"/>
              <w:rPr>
                <w:rFonts w:ascii="Montserrat" w:eastAsia="Times New Roman" w:hAnsi="Montserrat" w:cs="Shruti"/>
                <w:sz w:val="20"/>
                <w:szCs w:val="20"/>
                <w:lang w:eastAsia="ar-SA"/>
              </w:rPr>
            </w:pPr>
          </w:p>
        </w:tc>
        <w:tc>
          <w:tcPr>
            <w:tcW w:w="3416" w:type="dxa"/>
            <w:tcBorders>
              <w:bottom w:val="single" w:sz="8" w:space="0" w:color="000000"/>
            </w:tcBorders>
          </w:tcPr>
          <w:p w:rsidR="0032790D" w:rsidRPr="002A2D99" w:rsidRDefault="0032790D" w:rsidP="00E92EE5">
            <w:pPr>
              <w:widowControl w:val="0"/>
              <w:snapToGrid w:val="0"/>
              <w:jc w:val="both"/>
              <w:rPr>
                <w:rFonts w:ascii="Montserrat" w:eastAsia="Times New Roman" w:hAnsi="Montserrat" w:cs="Shruti"/>
                <w:sz w:val="20"/>
                <w:szCs w:val="20"/>
                <w:lang w:eastAsia="ar-SA"/>
              </w:rPr>
            </w:pPr>
          </w:p>
        </w:tc>
      </w:tr>
      <w:tr w:rsidR="0032790D" w:rsidRPr="002A2D99" w:rsidTr="00E92EE5">
        <w:tc>
          <w:tcPr>
            <w:tcW w:w="5326" w:type="dxa"/>
          </w:tcPr>
          <w:p w:rsidR="0032790D" w:rsidRPr="002A2D99" w:rsidRDefault="0032790D" w:rsidP="00E92EE5">
            <w:pPr>
              <w:widowControl w:val="0"/>
              <w:snapToGrid w:val="0"/>
              <w:jc w:val="both"/>
              <w:rPr>
                <w:rFonts w:ascii="Montserrat" w:hAnsi="Montserrat" w:cs="Arial"/>
                <w:sz w:val="20"/>
                <w:szCs w:val="20"/>
              </w:rPr>
            </w:pPr>
            <w:r>
              <w:rPr>
                <w:rFonts w:ascii="Montserrat" w:hAnsi="Montserrat" w:cs="Arial"/>
                <w:sz w:val="20"/>
                <w:szCs w:val="20"/>
              </w:rPr>
              <w:t>G</w:t>
            </w:r>
            <w:r w:rsidRPr="002A2D99">
              <w:rPr>
                <w:rFonts w:ascii="Montserrat" w:hAnsi="Montserrat" w:cs="Arial"/>
                <w:sz w:val="20"/>
                <w:szCs w:val="20"/>
              </w:rPr>
              <w:t>erente de Producción.</w:t>
            </w:r>
          </w:p>
        </w:tc>
        <w:tc>
          <w:tcPr>
            <w:tcW w:w="238" w:type="dxa"/>
          </w:tcPr>
          <w:p w:rsidR="0032790D" w:rsidRPr="002A2D99" w:rsidRDefault="0032790D" w:rsidP="00E92EE5">
            <w:pPr>
              <w:widowControl w:val="0"/>
              <w:snapToGrid w:val="0"/>
              <w:jc w:val="both"/>
              <w:rPr>
                <w:rFonts w:ascii="Montserrat" w:eastAsia="Times New Roman" w:hAnsi="Montserrat" w:cs="Shruti"/>
                <w:sz w:val="20"/>
                <w:szCs w:val="20"/>
                <w:lang w:eastAsia="ar-SA"/>
              </w:rPr>
            </w:pPr>
          </w:p>
        </w:tc>
        <w:tc>
          <w:tcPr>
            <w:tcW w:w="3416" w:type="dxa"/>
            <w:tcBorders>
              <w:top w:val="single" w:sz="8" w:space="0" w:color="000000"/>
            </w:tcBorders>
          </w:tcPr>
          <w:p w:rsidR="0032790D" w:rsidRPr="002A2D99" w:rsidRDefault="0032790D" w:rsidP="00E92EE5">
            <w:pPr>
              <w:widowControl w:val="0"/>
              <w:snapToGrid w:val="0"/>
              <w:jc w:val="both"/>
              <w:rPr>
                <w:rFonts w:ascii="Montserrat" w:eastAsia="Times New Roman" w:hAnsi="Montserrat" w:cs="Shruti"/>
                <w:sz w:val="20"/>
                <w:szCs w:val="20"/>
                <w:lang w:eastAsia="ar-SA"/>
              </w:rPr>
            </w:pPr>
          </w:p>
        </w:tc>
      </w:tr>
    </w:tbl>
    <w:p w:rsidR="002D5276" w:rsidRDefault="002D5276" w:rsidP="00C071BA">
      <w:pPr>
        <w:jc w:val="both"/>
        <w:rPr>
          <w:rFonts w:ascii="Montserrat" w:eastAsia="Times New Roman" w:hAnsi="Montserrat" w:cs="Shruti"/>
          <w:sz w:val="20"/>
          <w:szCs w:val="20"/>
          <w:lang w:eastAsia="ar-SA"/>
        </w:rPr>
      </w:pPr>
    </w:p>
    <w:p w:rsidR="00A7322B" w:rsidRDefault="00A7322B" w:rsidP="00C071BA">
      <w:pPr>
        <w:jc w:val="both"/>
        <w:rPr>
          <w:rFonts w:ascii="Montserrat" w:eastAsia="Times New Roman" w:hAnsi="Montserrat" w:cs="Shruti"/>
          <w:sz w:val="20"/>
          <w:szCs w:val="20"/>
          <w:lang w:eastAsia="ar-SA"/>
        </w:rPr>
      </w:pPr>
    </w:p>
    <w:p w:rsidR="00FC7759" w:rsidRDefault="00FC7759" w:rsidP="00C071BA">
      <w:pPr>
        <w:jc w:val="both"/>
        <w:rPr>
          <w:rFonts w:ascii="Montserrat" w:eastAsia="Times New Roman" w:hAnsi="Montserrat" w:cs="Shruti"/>
          <w:sz w:val="20"/>
          <w:szCs w:val="20"/>
          <w:lang w:eastAsia="ar-SA"/>
        </w:rPr>
      </w:pPr>
    </w:p>
    <w:p w:rsidR="00FC7759" w:rsidRDefault="00FC7759" w:rsidP="00C071BA">
      <w:pPr>
        <w:jc w:val="both"/>
        <w:rPr>
          <w:rFonts w:ascii="Montserrat" w:eastAsia="Times New Roman" w:hAnsi="Montserrat" w:cs="Shruti"/>
          <w:sz w:val="20"/>
          <w:szCs w:val="20"/>
          <w:lang w:eastAsia="ar-SA"/>
        </w:rPr>
      </w:pPr>
    </w:p>
    <w:p w:rsidR="00FC7759" w:rsidRDefault="00FC7759" w:rsidP="00C071BA">
      <w:pPr>
        <w:jc w:val="both"/>
        <w:rPr>
          <w:rFonts w:ascii="Montserrat" w:eastAsia="Times New Roman" w:hAnsi="Montserrat" w:cs="Shruti"/>
          <w:sz w:val="20"/>
          <w:szCs w:val="20"/>
          <w:lang w:eastAsia="ar-SA"/>
        </w:rPr>
      </w:pPr>
    </w:p>
    <w:p w:rsidR="00FC7759" w:rsidRDefault="00FC7759" w:rsidP="00C071BA">
      <w:pPr>
        <w:jc w:val="both"/>
        <w:rPr>
          <w:rFonts w:ascii="Montserrat" w:eastAsia="Times New Roman" w:hAnsi="Montserrat" w:cs="Shruti"/>
          <w:sz w:val="20"/>
          <w:szCs w:val="20"/>
          <w:lang w:eastAsia="ar-SA"/>
        </w:rPr>
      </w:pPr>
    </w:p>
    <w:p w:rsidR="00FC7759" w:rsidRPr="002A2D99" w:rsidRDefault="00FC7759" w:rsidP="00C071BA">
      <w:pPr>
        <w:jc w:val="both"/>
        <w:rPr>
          <w:rFonts w:ascii="Montserrat" w:eastAsia="Times New Roman" w:hAnsi="Montserrat" w:cs="Shruti"/>
          <w:sz w:val="20"/>
          <w:szCs w:val="20"/>
          <w:lang w:eastAsia="ar-SA"/>
        </w:rPr>
      </w:pPr>
    </w:p>
    <w:tbl>
      <w:tblPr>
        <w:tblW w:w="8980" w:type="dxa"/>
        <w:tblLayout w:type="fixed"/>
        <w:tblLook w:val="04A0" w:firstRow="1" w:lastRow="0" w:firstColumn="1" w:lastColumn="0" w:noHBand="0" w:noVBand="1"/>
      </w:tblPr>
      <w:tblGrid>
        <w:gridCol w:w="5326"/>
        <w:gridCol w:w="238"/>
        <w:gridCol w:w="3416"/>
      </w:tblGrid>
      <w:tr w:rsidR="00C071BA" w:rsidRPr="002A2D99" w:rsidTr="002A3798">
        <w:tc>
          <w:tcPr>
            <w:tcW w:w="5326" w:type="dxa"/>
          </w:tcPr>
          <w:p w:rsidR="00C071BA" w:rsidRPr="002A2D99" w:rsidRDefault="00C071BA" w:rsidP="002A3798">
            <w:pPr>
              <w:widowControl w:val="0"/>
              <w:snapToGrid w:val="0"/>
              <w:jc w:val="both"/>
              <w:rPr>
                <w:rFonts w:ascii="Montserrat" w:hAnsi="Montserrat" w:cs="Arial"/>
                <w:b/>
                <w:sz w:val="20"/>
                <w:szCs w:val="20"/>
              </w:rPr>
            </w:pPr>
            <w:r w:rsidRPr="002A2D99">
              <w:rPr>
                <w:rStyle w:val="Ninguno"/>
                <w:rFonts w:ascii="Montserrat" w:eastAsia="Montserrat SemiBold" w:hAnsi="Montserrat" w:cs="Montserrat SemiBold"/>
                <w:b/>
                <w:bCs/>
                <w:sz w:val="20"/>
                <w:szCs w:val="20"/>
                <w:u w:color="595959"/>
              </w:rPr>
              <w:t>MTRO. RODOLFO MARIO TERÁN RINCÓN</w:t>
            </w:r>
          </w:p>
        </w:tc>
        <w:tc>
          <w:tcPr>
            <w:tcW w:w="238" w:type="dxa"/>
          </w:tcPr>
          <w:p w:rsidR="00C071BA" w:rsidRPr="002A2D99" w:rsidRDefault="00C071BA" w:rsidP="002A3798">
            <w:pPr>
              <w:widowControl w:val="0"/>
              <w:snapToGrid w:val="0"/>
              <w:jc w:val="both"/>
              <w:rPr>
                <w:rFonts w:ascii="Montserrat" w:eastAsia="Times New Roman" w:hAnsi="Montserrat" w:cs="Shruti"/>
                <w:sz w:val="20"/>
                <w:szCs w:val="20"/>
                <w:lang w:eastAsia="ar-SA"/>
              </w:rPr>
            </w:pPr>
          </w:p>
        </w:tc>
        <w:tc>
          <w:tcPr>
            <w:tcW w:w="3416" w:type="dxa"/>
            <w:tcBorders>
              <w:bottom w:val="single" w:sz="8" w:space="0" w:color="000000"/>
            </w:tcBorders>
          </w:tcPr>
          <w:p w:rsidR="00C071BA" w:rsidRPr="002A2D99" w:rsidRDefault="00C071BA" w:rsidP="002A3798">
            <w:pPr>
              <w:widowControl w:val="0"/>
              <w:snapToGrid w:val="0"/>
              <w:jc w:val="both"/>
              <w:rPr>
                <w:rFonts w:ascii="Montserrat" w:eastAsia="Times New Roman" w:hAnsi="Montserrat" w:cs="Shruti"/>
                <w:sz w:val="20"/>
                <w:szCs w:val="20"/>
                <w:lang w:eastAsia="ar-SA"/>
              </w:rPr>
            </w:pPr>
          </w:p>
        </w:tc>
      </w:tr>
      <w:tr w:rsidR="00C071BA" w:rsidRPr="002A2D99" w:rsidTr="002A3798">
        <w:tc>
          <w:tcPr>
            <w:tcW w:w="5326" w:type="dxa"/>
          </w:tcPr>
          <w:p w:rsidR="00C071BA" w:rsidRPr="002A2D99" w:rsidRDefault="00C071BA" w:rsidP="002A3798">
            <w:pPr>
              <w:widowControl w:val="0"/>
              <w:snapToGrid w:val="0"/>
              <w:jc w:val="both"/>
              <w:rPr>
                <w:rFonts w:ascii="Montserrat" w:hAnsi="Montserrat" w:cs="Arial"/>
                <w:sz w:val="20"/>
                <w:szCs w:val="20"/>
              </w:rPr>
            </w:pPr>
            <w:r w:rsidRPr="002A2D99">
              <w:rPr>
                <w:rFonts w:ascii="Montserrat" w:hAnsi="Montserrat" w:cs="Arial"/>
                <w:sz w:val="20"/>
                <w:szCs w:val="20"/>
              </w:rPr>
              <w:t>Subgerente de Producción.</w:t>
            </w:r>
          </w:p>
        </w:tc>
        <w:tc>
          <w:tcPr>
            <w:tcW w:w="238" w:type="dxa"/>
          </w:tcPr>
          <w:p w:rsidR="00C071BA" w:rsidRPr="002A2D99" w:rsidRDefault="00C071BA" w:rsidP="002A3798">
            <w:pPr>
              <w:widowControl w:val="0"/>
              <w:snapToGrid w:val="0"/>
              <w:jc w:val="both"/>
              <w:rPr>
                <w:rFonts w:ascii="Montserrat" w:eastAsia="Times New Roman" w:hAnsi="Montserrat" w:cs="Shruti"/>
                <w:sz w:val="20"/>
                <w:szCs w:val="20"/>
                <w:lang w:eastAsia="ar-SA"/>
              </w:rPr>
            </w:pPr>
          </w:p>
        </w:tc>
        <w:tc>
          <w:tcPr>
            <w:tcW w:w="3416" w:type="dxa"/>
            <w:tcBorders>
              <w:top w:val="single" w:sz="8" w:space="0" w:color="000000"/>
            </w:tcBorders>
          </w:tcPr>
          <w:p w:rsidR="00C071BA" w:rsidRPr="002A2D99" w:rsidRDefault="00C071BA" w:rsidP="002A3798">
            <w:pPr>
              <w:widowControl w:val="0"/>
              <w:snapToGrid w:val="0"/>
              <w:jc w:val="both"/>
              <w:rPr>
                <w:rFonts w:ascii="Montserrat" w:eastAsia="Times New Roman" w:hAnsi="Montserrat" w:cs="Shruti"/>
                <w:sz w:val="20"/>
                <w:szCs w:val="20"/>
                <w:lang w:eastAsia="ar-SA"/>
              </w:rPr>
            </w:pPr>
          </w:p>
        </w:tc>
      </w:tr>
    </w:tbl>
    <w:p w:rsidR="00C071BA" w:rsidRDefault="00C071BA" w:rsidP="00C071BA">
      <w:pPr>
        <w:jc w:val="both"/>
      </w:pPr>
    </w:p>
    <w:sectPr w:rsidR="00C071BA">
      <w:headerReference w:type="default" r:id="rId14"/>
      <w:footerReference w:type="default" r:id="rId15"/>
      <w:pgSz w:w="12240" w:h="15840"/>
      <w:pgMar w:top="1077" w:right="1134" w:bottom="1418" w:left="1134" w:header="907" w:footer="11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0A7" w:rsidRDefault="00CE40A7">
      <w:r>
        <w:separator/>
      </w:r>
    </w:p>
  </w:endnote>
  <w:endnote w:type="continuationSeparator" w:id="0">
    <w:p w:rsidR="00CE40A7" w:rsidRDefault="00CE4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hruti">
    <w:panose1 w:val="02000500000000000000"/>
    <w:charset w:val="01"/>
    <w:family w:val="roman"/>
    <w:notTrueType/>
    <w:pitch w:val="variable"/>
  </w:font>
  <w:font w:name="Montserrat Medium">
    <w:panose1 w:val="00000600000000000000"/>
    <w:charset w:val="00"/>
    <w:family w:val="auto"/>
    <w:pitch w:val="variable"/>
    <w:sig w:usb0="2000020F" w:usb1="00000003" w:usb2="00000000" w:usb3="00000000" w:csb0="00000197" w:csb1="00000000"/>
  </w:font>
  <w:font w:name="Soberana Texto">
    <w:panose1 w:val="00000000000000000000"/>
    <w:charset w:val="00"/>
    <w:family w:val="modern"/>
    <w:notTrueType/>
    <w:pitch w:val="variable"/>
    <w:sig w:usb0="800000AF" w:usb1="4000A04B"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Aharoni">
    <w:panose1 w:val="00000000000000000000"/>
    <w:charset w:val="00"/>
    <w:family w:val="roman"/>
    <w:notTrueType/>
    <w:pitch w:val="default"/>
  </w:font>
  <w:font w:name="Montserrat SemiBold">
    <w:panose1 w:val="000007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03E" w:rsidRDefault="0093703E">
    <w:pPr>
      <w:pStyle w:val="Piedepgina"/>
      <w:rPr>
        <w:rStyle w:val="Ninguno"/>
        <w:rFonts w:ascii="Montserrat SemiBold" w:eastAsia="Montserrat SemiBold" w:hAnsi="Montserrat SemiBold" w:cs="Montserrat SemiBold"/>
        <w:b/>
        <w:bCs/>
        <w:color w:val="C19F70"/>
        <w:sz w:val="14"/>
        <w:szCs w:val="14"/>
        <w:u w:color="C19F70"/>
      </w:rPr>
    </w:pPr>
    <w:r>
      <w:rPr>
        <w:rStyle w:val="Ninguno"/>
        <w:rFonts w:ascii="Montserrat SemiBold" w:eastAsia="Montserrat SemiBold" w:hAnsi="Montserrat SemiBold" w:cs="Montserrat SemiBold"/>
        <w:b/>
        <w:bCs/>
        <w:color w:val="C19F70"/>
        <w:sz w:val="14"/>
        <w:szCs w:val="14"/>
        <w:u w:color="C19F70"/>
        <w:lang w:val="es-ES_tradnl"/>
      </w:rPr>
      <w:t>Ricardo Torres No. 1, Fracc. Lomas de Sotelo, Naucalpan de Juárez, C.P. 53390 Estado de México.</w:t>
    </w:r>
  </w:p>
  <w:p w:rsidR="0093703E" w:rsidRDefault="0093703E">
    <w:pPr>
      <w:pStyle w:val="Piedepgina"/>
    </w:pPr>
    <w:r>
      <w:rPr>
        <w:rStyle w:val="Ninguno"/>
        <w:rFonts w:ascii="Montserrat SemiBold" w:eastAsia="Montserrat SemiBold" w:hAnsi="Montserrat SemiBold" w:cs="Montserrat SemiBold"/>
        <w:b/>
        <w:bCs/>
        <w:color w:val="C19F70"/>
        <w:sz w:val="14"/>
        <w:szCs w:val="14"/>
        <w:u w:color="C19F70"/>
        <w:lang w:val="es-ES_tradnl"/>
      </w:rPr>
      <w:t>Tel: 01 (55) 5237·9100          www.gob.mx/liconsa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0A7" w:rsidRDefault="00CE40A7">
      <w:r>
        <w:separator/>
      </w:r>
    </w:p>
  </w:footnote>
  <w:footnote w:type="continuationSeparator" w:id="0">
    <w:p w:rsidR="00CE40A7" w:rsidRDefault="00CE40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03E" w:rsidRDefault="0093703E">
    <w:pPr>
      <w:pStyle w:val="Cuerpo"/>
      <w:jc w:val="right"/>
      <w:rPr>
        <w:rStyle w:val="Ninguno"/>
        <w:rFonts w:ascii="Montserrat SemiBold" w:eastAsia="Montserrat SemiBold" w:hAnsi="Montserrat SemiBold" w:cs="Montserrat SemiBold"/>
        <w:b/>
        <w:bCs/>
        <w:color w:val="C19F70"/>
        <w:sz w:val="14"/>
        <w:szCs w:val="14"/>
        <w:u w:color="C19F70"/>
      </w:rPr>
    </w:pPr>
    <w:r>
      <w:rPr>
        <w:rFonts w:ascii="Montserrat SemiBold" w:eastAsia="Montserrat SemiBold" w:hAnsi="Montserrat SemiBold" w:cs="Montserrat SemiBold"/>
        <w:b/>
        <w:bCs/>
        <w:noProof/>
        <w:color w:val="C19F70"/>
        <w:sz w:val="14"/>
        <w:szCs w:val="14"/>
        <w:u w:color="C19F70"/>
        <w:lang w:val="es-MX"/>
      </w:rPr>
      <w:drawing>
        <wp:anchor distT="152400" distB="152400" distL="152400" distR="152400" simplePos="0" relativeHeight="251658240" behindDoc="1" locked="0" layoutInCell="1" allowOverlap="1">
          <wp:simplePos x="0" y="0"/>
          <wp:positionH relativeFrom="page">
            <wp:posOffset>15875</wp:posOffset>
          </wp:positionH>
          <wp:positionV relativeFrom="page">
            <wp:posOffset>84817</wp:posOffset>
          </wp:positionV>
          <wp:extent cx="7741405" cy="10092860"/>
          <wp:effectExtent l="0" t="0" r="0" b="0"/>
          <wp:wrapNone/>
          <wp:docPr id="1073741825" name="officeArt object" descr="Imagen 2"/>
          <wp:cNvGraphicFramePr/>
          <a:graphic xmlns:a="http://schemas.openxmlformats.org/drawingml/2006/main">
            <a:graphicData uri="http://schemas.openxmlformats.org/drawingml/2006/picture">
              <pic:pic xmlns:pic="http://schemas.openxmlformats.org/drawingml/2006/picture">
                <pic:nvPicPr>
                  <pic:cNvPr id="1073741825" name="Imagen 2" descr="Imagen 2"/>
                  <pic:cNvPicPr>
                    <a:picLocks noChangeAspect="1"/>
                  </pic:cNvPicPr>
                </pic:nvPicPr>
                <pic:blipFill>
                  <a:blip r:embed="rId1">
                    <a:extLst/>
                  </a:blip>
                  <a:stretch>
                    <a:fillRect/>
                  </a:stretch>
                </pic:blipFill>
                <pic:spPr>
                  <a:xfrm>
                    <a:off x="0" y="0"/>
                    <a:ext cx="7741405" cy="10092860"/>
                  </a:xfrm>
                  <a:prstGeom prst="rect">
                    <a:avLst/>
                  </a:prstGeom>
                  <a:ln w="12700" cap="flat">
                    <a:noFill/>
                    <a:miter lim="400000"/>
                  </a:ln>
                  <a:effectLst/>
                </pic:spPr>
              </pic:pic>
            </a:graphicData>
          </a:graphic>
        </wp:anchor>
      </w:drawing>
    </w:r>
    <w:r>
      <w:rPr>
        <w:rFonts w:ascii="Montserrat SemiBold" w:eastAsia="Montserrat SemiBold" w:hAnsi="Montserrat SemiBold" w:cs="Montserrat SemiBold"/>
        <w:b/>
        <w:bCs/>
        <w:noProof/>
        <w:color w:val="C19F70"/>
        <w:sz w:val="14"/>
        <w:szCs w:val="14"/>
        <w:u w:color="C19F70"/>
        <w:lang w:val="es-MX"/>
      </w:rPr>
      <w:drawing>
        <wp:anchor distT="152400" distB="152400" distL="152400" distR="152400" simplePos="0" relativeHeight="251659264" behindDoc="1" locked="0" layoutInCell="1" allowOverlap="1">
          <wp:simplePos x="0" y="0"/>
          <wp:positionH relativeFrom="page">
            <wp:posOffset>13447</wp:posOffset>
          </wp:positionH>
          <wp:positionV relativeFrom="page">
            <wp:posOffset>-26893</wp:posOffset>
          </wp:positionV>
          <wp:extent cx="7771671" cy="10132523"/>
          <wp:effectExtent l="0" t="0" r="0" b="0"/>
          <wp:wrapNone/>
          <wp:docPr id="1073741826" name="officeArt object" descr="Imagen 1"/>
          <wp:cNvGraphicFramePr/>
          <a:graphic xmlns:a="http://schemas.openxmlformats.org/drawingml/2006/main">
            <a:graphicData uri="http://schemas.openxmlformats.org/drawingml/2006/picture">
              <pic:pic xmlns:pic="http://schemas.openxmlformats.org/drawingml/2006/picture">
                <pic:nvPicPr>
                  <pic:cNvPr id="1073741826" name="Imagen 1" descr="Imagen 1"/>
                  <pic:cNvPicPr>
                    <a:picLocks noChangeAspect="1"/>
                  </pic:cNvPicPr>
                </pic:nvPicPr>
                <pic:blipFill>
                  <a:blip r:embed="rId2">
                    <a:extLst/>
                  </a:blip>
                  <a:stretch>
                    <a:fillRect/>
                  </a:stretch>
                </pic:blipFill>
                <pic:spPr>
                  <a:xfrm>
                    <a:off x="0" y="0"/>
                    <a:ext cx="7771671" cy="10132523"/>
                  </a:xfrm>
                  <a:prstGeom prst="rect">
                    <a:avLst/>
                  </a:prstGeom>
                  <a:ln w="12700" cap="flat">
                    <a:noFill/>
                    <a:miter lim="400000"/>
                  </a:ln>
                  <a:effectLst/>
                </pic:spPr>
              </pic:pic>
            </a:graphicData>
          </a:graphic>
        </wp:anchor>
      </w:drawing>
    </w:r>
    <w:r>
      <w:rPr>
        <w:rStyle w:val="Ninguno"/>
        <w:rFonts w:ascii="Montserrat SemiBold" w:eastAsia="Montserrat SemiBold" w:hAnsi="Montserrat SemiBold" w:cs="Montserrat SemiBold"/>
        <w:b/>
        <w:bCs/>
        <w:color w:val="C19F70"/>
        <w:sz w:val="14"/>
        <w:szCs w:val="14"/>
        <w:u w:color="C19F70"/>
      </w:rPr>
      <w:t xml:space="preserve">Hoja </w:t>
    </w:r>
    <w:r>
      <w:rPr>
        <w:rStyle w:val="Ninguno"/>
        <w:rFonts w:ascii="Montserrat SemiBold" w:eastAsia="Montserrat SemiBold" w:hAnsi="Montserrat SemiBold" w:cs="Montserrat SemiBold"/>
        <w:b/>
        <w:bCs/>
        <w:color w:val="C19F70"/>
        <w:sz w:val="14"/>
        <w:szCs w:val="14"/>
        <w:u w:color="C19F70"/>
      </w:rPr>
      <w:fldChar w:fldCharType="begin"/>
    </w:r>
    <w:r>
      <w:rPr>
        <w:rStyle w:val="Ninguno"/>
        <w:rFonts w:ascii="Montserrat SemiBold" w:eastAsia="Montserrat SemiBold" w:hAnsi="Montserrat SemiBold" w:cs="Montserrat SemiBold"/>
        <w:b/>
        <w:bCs/>
        <w:color w:val="C19F70"/>
        <w:sz w:val="14"/>
        <w:szCs w:val="14"/>
        <w:u w:color="C19F70"/>
      </w:rPr>
      <w:instrText xml:space="preserve"> PAGE </w:instrText>
    </w:r>
    <w:r>
      <w:rPr>
        <w:rStyle w:val="Ninguno"/>
        <w:rFonts w:ascii="Montserrat SemiBold" w:eastAsia="Montserrat SemiBold" w:hAnsi="Montserrat SemiBold" w:cs="Montserrat SemiBold"/>
        <w:b/>
        <w:bCs/>
        <w:color w:val="C19F70"/>
        <w:sz w:val="14"/>
        <w:szCs w:val="14"/>
        <w:u w:color="C19F70"/>
      </w:rPr>
      <w:fldChar w:fldCharType="separate"/>
    </w:r>
    <w:r w:rsidR="00237B27">
      <w:rPr>
        <w:rStyle w:val="Ninguno"/>
        <w:rFonts w:ascii="Montserrat SemiBold" w:eastAsia="Montserrat SemiBold" w:hAnsi="Montserrat SemiBold" w:cs="Montserrat SemiBold"/>
        <w:b/>
        <w:bCs/>
        <w:noProof/>
        <w:color w:val="C19F70"/>
        <w:sz w:val="14"/>
        <w:szCs w:val="14"/>
        <w:u w:color="C19F70"/>
      </w:rPr>
      <w:t>2</w:t>
    </w:r>
    <w:r>
      <w:rPr>
        <w:rStyle w:val="Ninguno"/>
        <w:rFonts w:ascii="Montserrat SemiBold" w:eastAsia="Montserrat SemiBold" w:hAnsi="Montserrat SemiBold" w:cs="Montserrat SemiBold"/>
        <w:b/>
        <w:bCs/>
        <w:color w:val="C19F70"/>
        <w:sz w:val="14"/>
        <w:szCs w:val="14"/>
        <w:u w:color="C19F70"/>
      </w:rPr>
      <w:fldChar w:fldCharType="end"/>
    </w:r>
    <w:r>
      <w:rPr>
        <w:rStyle w:val="Ninguno"/>
        <w:rFonts w:ascii="Montserrat SemiBold" w:eastAsia="Montserrat SemiBold" w:hAnsi="Montserrat SemiBold" w:cs="Montserrat SemiBold"/>
        <w:b/>
        <w:bCs/>
        <w:color w:val="C19F70"/>
        <w:sz w:val="14"/>
        <w:szCs w:val="14"/>
        <w:u w:color="C19F70"/>
        <w:lang w:val="es-ES_tradnl"/>
      </w:rPr>
      <w:t xml:space="preserve"> de </w:t>
    </w:r>
    <w:r>
      <w:rPr>
        <w:rStyle w:val="Ninguno"/>
        <w:rFonts w:ascii="Montserrat SemiBold" w:eastAsia="Montserrat SemiBold" w:hAnsi="Montserrat SemiBold" w:cs="Montserrat SemiBold"/>
        <w:b/>
        <w:bCs/>
        <w:color w:val="C19F70"/>
        <w:sz w:val="14"/>
        <w:szCs w:val="14"/>
        <w:u w:color="C19F70"/>
      </w:rPr>
      <w:fldChar w:fldCharType="begin"/>
    </w:r>
    <w:r>
      <w:rPr>
        <w:rStyle w:val="Ninguno"/>
        <w:rFonts w:ascii="Montserrat SemiBold" w:eastAsia="Montserrat SemiBold" w:hAnsi="Montserrat SemiBold" w:cs="Montserrat SemiBold"/>
        <w:b/>
        <w:bCs/>
        <w:color w:val="C19F70"/>
        <w:sz w:val="14"/>
        <w:szCs w:val="14"/>
        <w:u w:color="C19F70"/>
      </w:rPr>
      <w:instrText xml:space="preserve"> NUMPAGES </w:instrText>
    </w:r>
    <w:r>
      <w:rPr>
        <w:rStyle w:val="Ninguno"/>
        <w:rFonts w:ascii="Montserrat SemiBold" w:eastAsia="Montserrat SemiBold" w:hAnsi="Montserrat SemiBold" w:cs="Montserrat SemiBold"/>
        <w:b/>
        <w:bCs/>
        <w:color w:val="C19F70"/>
        <w:sz w:val="14"/>
        <w:szCs w:val="14"/>
        <w:u w:color="C19F70"/>
      </w:rPr>
      <w:fldChar w:fldCharType="separate"/>
    </w:r>
    <w:r w:rsidR="00237B27">
      <w:rPr>
        <w:rStyle w:val="Ninguno"/>
        <w:rFonts w:ascii="Montserrat SemiBold" w:eastAsia="Montserrat SemiBold" w:hAnsi="Montserrat SemiBold" w:cs="Montserrat SemiBold"/>
        <w:b/>
        <w:bCs/>
        <w:noProof/>
        <w:color w:val="C19F70"/>
        <w:sz w:val="14"/>
        <w:szCs w:val="14"/>
        <w:u w:color="C19F70"/>
      </w:rPr>
      <w:t>19</w:t>
    </w:r>
    <w:r>
      <w:rPr>
        <w:rStyle w:val="Ninguno"/>
        <w:rFonts w:ascii="Montserrat SemiBold" w:eastAsia="Montserrat SemiBold" w:hAnsi="Montserrat SemiBold" w:cs="Montserrat SemiBold"/>
        <w:b/>
        <w:bCs/>
        <w:color w:val="C19F70"/>
        <w:sz w:val="14"/>
        <w:szCs w:val="14"/>
        <w:u w:color="C19F70"/>
      </w:rPr>
      <w:fldChar w:fldCharType="end"/>
    </w:r>
  </w:p>
  <w:p w:rsidR="0093703E" w:rsidRDefault="0093703E">
    <w:pPr>
      <w:pStyle w:val="Cuerpo"/>
      <w:jc w:val="right"/>
      <w:rPr>
        <w:rStyle w:val="Ninguno"/>
        <w:rFonts w:ascii="Montserrat Light" w:eastAsia="Montserrat Light" w:hAnsi="Montserrat Light" w:cs="Montserrat Light"/>
        <w:sz w:val="14"/>
        <w:szCs w:val="14"/>
      </w:rPr>
    </w:pPr>
  </w:p>
  <w:p w:rsidR="0093703E" w:rsidRDefault="0093703E">
    <w:pPr>
      <w:pStyle w:val="Encabezado"/>
      <w:jc w:val="right"/>
      <w:rPr>
        <w:rStyle w:val="Ninguno"/>
        <w:rFonts w:ascii="Montserrat SemiBold" w:eastAsia="Montserrat SemiBold" w:hAnsi="Montserrat SemiBold" w:cs="Montserrat SemiBold"/>
        <w:b/>
        <w:bCs/>
        <w:color w:val="C19F70"/>
        <w:sz w:val="14"/>
        <w:szCs w:val="14"/>
        <w:u w:color="C19F70"/>
      </w:rPr>
    </w:pPr>
  </w:p>
  <w:p w:rsidR="0093703E" w:rsidRDefault="0093703E">
    <w:pPr>
      <w:pStyle w:val="Encabezado"/>
      <w:jc w:val="right"/>
      <w:rPr>
        <w:rStyle w:val="Ninguno"/>
        <w:rFonts w:ascii="Montserrat SemiBold" w:eastAsia="Montserrat SemiBold" w:hAnsi="Montserrat SemiBold" w:cs="Montserrat SemiBold"/>
        <w:b/>
        <w:bCs/>
        <w:color w:val="C19F70"/>
        <w:sz w:val="14"/>
        <w:szCs w:val="14"/>
        <w:u w:color="C19F70"/>
      </w:rPr>
    </w:pPr>
  </w:p>
  <w:p w:rsidR="0093703E" w:rsidRDefault="0093703E">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D3984"/>
    <w:multiLevelType w:val="multilevel"/>
    <w:tmpl w:val="5EC65FCA"/>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
    <w:nsid w:val="0B9B589E"/>
    <w:multiLevelType w:val="multilevel"/>
    <w:tmpl w:val="EEB6435A"/>
    <w:lvl w:ilvl="0">
      <w:start w:val="6"/>
      <w:numFmt w:val="upperRoman"/>
      <w:lvlText w:val="%1"/>
      <w:lvlJc w:val="right"/>
      <w:pPr>
        <w:tabs>
          <w:tab w:val="num" w:pos="0"/>
        </w:tabs>
        <w:ind w:left="720" w:hanging="360"/>
      </w:pPr>
      <w:rPr>
        <w:u w:val="none"/>
      </w:r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
    <w:nsid w:val="12711E68"/>
    <w:multiLevelType w:val="multilevel"/>
    <w:tmpl w:val="5E2ADEAE"/>
    <w:lvl w:ilvl="0">
      <w:start w:val="1"/>
      <w:numFmt w:val="bullet"/>
      <w:lvlText w:val=""/>
      <w:lvlJc w:val="left"/>
      <w:pPr>
        <w:tabs>
          <w:tab w:val="num" w:pos="0"/>
        </w:tabs>
        <w:ind w:left="720" w:hanging="360"/>
      </w:pPr>
      <w:rPr>
        <w:rFonts w:ascii="Symbol" w:hAnsi="Symbol" w:cs="Symbol" w:hint="default"/>
      </w:r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3">
    <w:nsid w:val="12A21601"/>
    <w:multiLevelType w:val="hybridMultilevel"/>
    <w:tmpl w:val="183E800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9C66C79"/>
    <w:multiLevelType w:val="multilevel"/>
    <w:tmpl w:val="540E204C"/>
    <w:lvl w:ilvl="0">
      <w:start w:val="1"/>
      <w:numFmt w:val="bullet"/>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
    <w:nsid w:val="35692BB0"/>
    <w:multiLevelType w:val="multilevel"/>
    <w:tmpl w:val="50C87828"/>
    <w:lvl w:ilvl="0">
      <w:start w:val="1"/>
      <w:numFmt w:val="upp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6">
    <w:nsid w:val="3929257D"/>
    <w:multiLevelType w:val="multilevel"/>
    <w:tmpl w:val="DB0021BE"/>
    <w:lvl w:ilvl="0">
      <w:start w:val="1"/>
      <w:numFmt w:val="lowerLetter"/>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7">
    <w:nsid w:val="5D8F7E32"/>
    <w:multiLevelType w:val="multilevel"/>
    <w:tmpl w:val="1BEC872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nsid w:val="62FD499E"/>
    <w:multiLevelType w:val="multilevel"/>
    <w:tmpl w:val="CA9662DA"/>
    <w:lvl w:ilvl="0">
      <w:start w:val="1"/>
      <w:numFmt w:val="bullet"/>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9">
    <w:nsid w:val="655372E3"/>
    <w:multiLevelType w:val="multilevel"/>
    <w:tmpl w:val="5C3280D0"/>
    <w:lvl w:ilvl="0">
      <w:start w:val="1"/>
      <w:numFmt w:val="bullet"/>
      <w:lvlText w:val=""/>
      <w:lvlJc w:val="left"/>
      <w:pPr>
        <w:tabs>
          <w:tab w:val="num" w:pos="0"/>
        </w:tabs>
        <w:ind w:left="360" w:hanging="360"/>
      </w:pPr>
      <w:rPr>
        <w:rFonts w:ascii="Wingdings" w:hAnsi="Wingdings" w:cs="Wingdings" w:hint="default"/>
      </w:r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0">
    <w:nsid w:val="68F0101B"/>
    <w:multiLevelType w:val="hybridMultilevel"/>
    <w:tmpl w:val="392E06C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AB43A14"/>
    <w:multiLevelType w:val="multilevel"/>
    <w:tmpl w:val="BB18F8B4"/>
    <w:lvl w:ilvl="0">
      <w:start w:val="1"/>
      <w:numFmt w:val="upperRoman"/>
      <w:lvlText w:val="%1"/>
      <w:lvlJc w:val="right"/>
      <w:pPr>
        <w:tabs>
          <w:tab w:val="num" w:pos="0"/>
        </w:tabs>
        <w:ind w:left="928" w:hanging="360"/>
      </w:pPr>
      <w:rPr>
        <w:u w:val="none"/>
      </w:rPr>
    </w:lvl>
    <w:lvl w:ilvl="1">
      <w:start w:val="1"/>
      <w:numFmt w:val="bullet"/>
      <w:lvlText w:val="•"/>
      <w:lvlJc w:val="left"/>
      <w:pPr>
        <w:tabs>
          <w:tab w:val="num" w:pos="0"/>
        </w:tabs>
        <w:ind w:left="1785" w:hanging="705"/>
      </w:pPr>
      <w:rPr>
        <w:rFonts w:ascii="Montserrat" w:hAnsi="Montserrat" w:cs="Montserrat" w:hint="default"/>
      </w:r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2">
    <w:nsid w:val="6F6E2820"/>
    <w:multiLevelType w:val="multilevel"/>
    <w:tmpl w:val="136A23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nsid w:val="78D83F1D"/>
    <w:multiLevelType w:val="multilevel"/>
    <w:tmpl w:val="E4CCFF82"/>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3"/>
  </w:num>
  <w:num w:numId="2">
    <w:abstractNumId w:val="9"/>
  </w:num>
  <w:num w:numId="3">
    <w:abstractNumId w:val="11"/>
  </w:num>
  <w:num w:numId="4">
    <w:abstractNumId w:val="5"/>
  </w:num>
  <w:num w:numId="5">
    <w:abstractNumId w:val="0"/>
  </w:num>
  <w:num w:numId="6">
    <w:abstractNumId w:val="2"/>
  </w:num>
  <w:num w:numId="7">
    <w:abstractNumId w:val="4"/>
  </w:num>
  <w:num w:numId="8">
    <w:abstractNumId w:val="6"/>
  </w:num>
  <w:num w:numId="9">
    <w:abstractNumId w:val="12"/>
  </w:num>
  <w:num w:numId="10">
    <w:abstractNumId w:val="8"/>
  </w:num>
  <w:num w:numId="11">
    <w:abstractNumId w:val="7"/>
  </w:num>
  <w:num w:numId="12">
    <w:abstractNumId w:val="1"/>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97B"/>
    <w:rsid w:val="00065D85"/>
    <w:rsid w:val="000F3B9E"/>
    <w:rsid w:val="001123F9"/>
    <w:rsid w:val="0015774C"/>
    <w:rsid w:val="001B1AC3"/>
    <w:rsid w:val="001D43D4"/>
    <w:rsid w:val="001F518C"/>
    <w:rsid w:val="00237B27"/>
    <w:rsid w:val="002400D4"/>
    <w:rsid w:val="00275889"/>
    <w:rsid w:val="002A3798"/>
    <w:rsid w:val="002C02BD"/>
    <w:rsid w:val="002D5276"/>
    <w:rsid w:val="00324842"/>
    <w:rsid w:val="0032790D"/>
    <w:rsid w:val="00377637"/>
    <w:rsid w:val="00383C5E"/>
    <w:rsid w:val="003A5A1C"/>
    <w:rsid w:val="0043323E"/>
    <w:rsid w:val="004E73DA"/>
    <w:rsid w:val="005B774C"/>
    <w:rsid w:val="006254D4"/>
    <w:rsid w:val="00693AE7"/>
    <w:rsid w:val="007046DC"/>
    <w:rsid w:val="00712862"/>
    <w:rsid w:val="0072276C"/>
    <w:rsid w:val="00744353"/>
    <w:rsid w:val="00764077"/>
    <w:rsid w:val="00767CD9"/>
    <w:rsid w:val="00773851"/>
    <w:rsid w:val="00786708"/>
    <w:rsid w:val="00842C20"/>
    <w:rsid w:val="0093703E"/>
    <w:rsid w:val="00952C34"/>
    <w:rsid w:val="009A36FA"/>
    <w:rsid w:val="009F0EDE"/>
    <w:rsid w:val="00A103C8"/>
    <w:rsid w:val="00A7322B"/>
    <w:rsid w:val="00A84693"/>
    <w:rsid w:val="00AA2CAF"/>
    <w:rsid w:val="00AD480D"/>
    <w:rsid w:val="00AE716E"/>
    <w:rsid w:val="00B13254"/>
    <w:rsid w:val="00C071BA"/>
    <w:rsid w:val="00C72EB2"/>
    <w:rsid w:val="00C860B9"/>
    <w:rsid w:val="00CA2143"/>
    <w:rsid w:val="00CA231B"/>
    <w:rsid w:val="00CC5303"/>
    <w:rsid w:val="00CE40A7"/>
    <w:rsid w:val="00D04890"/>
    <w:rsid w:val="00D04FE8"/>
    <w:rsid w:val="00D17A01"/>
    <w:rsid w:val="00D44ECA"/>
    <w:rsid w:val="00D85E13"/>
    <w:rsid w:val="00DB604B"/>
    <w:rsid w:val="00DC474A"/>
    <w:rsid w:val="00E105B1"/>
    <w:rsid w:val="00E90221"/>
    <w:rsid w:val="00E92EE5"/>
    <w:rsid w:val="00EA2CC4"/>
    <w:rsid w:val="00EB7C99"/>
    <w:rsid w:val="00F2191C"/>
    <w:rsid w:val="00F5597B"/>
    <w:rsid w:val="00FC7759"/>
    <w:rsid w:val="00FE0008"/>
    <w:rsid w:val="00FE3E3F"/>
    <w:rsid w:val="00FF65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CADD57-EED7-4796-86C0-36FB6DED6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uerpo">
    <w:name w:val="Cuerpo"/>
    <w:qFormat/>
    <w:rPr>
      <w:rFonts w:ascii="Calibri" w:hAnsi="Calibri" w:cs="Arial Unicode MS"/>
      <w:color w:val="000000"/>
      <w:sz w:val="24"/>
      <w:szCs w:val="24"/>
      <w:u w:color="000000"/>
      <w:lang w:val="pt-PT"/>
      <w14:textOutline w14:w="0" w14:cap="flat" w14:cmpd="sng" w14:algn="ctr">
        <w14:noFill/>
        <w14:prstDash w14:val="solid"/>
        <w14:bevel/>
      </w14:textOutline>
    </w:rPr>
  </w:style>
  <w:style w:type="character" w:customStyle="1" w:styleId="Ninguno">
    <w:name w:val="Ninguno"/>
    <w:qFormat/>
    <w:rPr>
      <w:lang w:val="pt-PT"/>
    </w:rPr>
  </w:style>
  <w:style w:type="paragraph" w:styleId="Encabezado">
    <w:name w:val="header"/>
    <w:pPr>
      <w:tabs>
        <w:tab w:val="center" w:pos="4419"/>
        <w:tab w:val="right" w:pos="8838"/>
      </w:tabs>
    </w:pPr>
    <w:rPr>
      <w:rFonts w:ascii="Calibri" w:eastAsia="Calibri" w:hAnsi="Calibri" w:cs="Calibri"/>
      <w:color w:val="000000"/>
      <w:sz w:val="24"/>
      <w:szCs w:val="24"/>
      <w:u w:color="000000"/>
      <w:lang w:val="es-ES_tradnl"/>
    </w:rPr>
  </w:style>
  <w:style w:type="paragraph" w:styleId="Piedepgina">
    <w:name w:val="footer"/>
    <w:pPr>
      <w:tabs>
        <w:tab w:val="center" w:pos="4419"/>
        <w:tab w:val="right" w:pos="8838"/>
      </w:tabs>
    </w:pPr>
    <w:rPr>
      <w:rFonts w:ascii="Calibri" w:hAnsi="Calibri" w:cs="Arial Unicode MS"/>
      <w:color w:val="000000"/>
      <w:sz w:val="24"/>
      <w:szCs w:val="24"/>
      <w:u w:color="000000"/>
      <w:lang w:val="es-ES_tradnl"/>
    </w:rPr>
  </w:style>
  <w:style w:type="paragraph" w:styleId="Prrafodelista">
    <w:name w:val="List Paragraph"/>
    <w:aliases w:val="lp1,List Paragraph1,Lista vistosa - Énfasis 11,Listas,Scitum normal,Bullet List,FooterText,numbered,Paragraphe de liste1,Bulletr List Paragraph,列出段落,列出段落1,List Paragraph11,Colorful List - Accent 11,Contenido_1,CNBV Parrafo1"/>
    <w:basedOn w:val="Normal"/>
    <w:uiPriority w:val="34"/>
    <w:qFormat/>
    <w:rsid w:val="00A103C8"/>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08"/>
    </w:pPr>
    <w:rPr>
      <w:rFonts w:eastAsia="Calibri"/>
      <w:bdr w:val="none" w:sz="0" w:space="0" w:color="auto"/>
      <w:lang w:val="es-MX" w:eastAsia="ar-SA"/>
    </w:rPr>
  </w:style>
  <w:style w:type="paragraph" w:styleId="Textodeglobo">
    <w:name w:val="Balloon Text"/>
    <w:basedOn w:val="Normal"/>
    <w:link w:val="TextodegloboCar"/>
    <w:uiPriority w:val="99"/>
    <w:semiHidden/>
    <w:unhideWhenUsed/>
    <w:rsid w:val="00D17A0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7A01"/>
    <w:rPr>
      <w:rFonts w:ascii="Segoe UI" w:hAnsi="Segoe UI" w:cs="Segoe UI"/>
      <w:sz w:val="18"/>
      <w:szCs w:val="18"/>
      <w:lang w:val="en-US" w:eastAsia="en-US"/>
    </w:rPr>
  </w:style>
  <w:style w:type="paragraph" w:customStyle="1" w:styleId="SECRETARIADELAFUNCIONPUBLICA">
    <w:name w:val="SECRETARIA DE LA FUNCION PUBLICA"/>
    <w:basedOn w:val="Normal"/>
    <w:qFormat/>
    <w:rsid w:val="00C071BA"/>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Arial" w:eastAsia="Batang" w:hAnsi="Arial"/>
      <w:kern w:val="2"/>
      <w:sz w:val="18"/>
      <w:szCs w:val="20"/>
      <w:bdr w:val="none" w:sz="0" w:space="0" w:color="auto"/>
      <w:lang w:val="es-ES"/>
    </w:rPr>
  </w:style>
  <w:style w:type="paragraph" w:customStyle="1" w:styleId="Default">
    <w:name w:val="Default"/>
    <w:qFormat/>
    <w:rsid w:val="00C071BA"/>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Arial" w:eastAsia="Times New Roman" w:hAnsi="Arial" w:cs="Arial"/>
      <w:color w:val="000000"/>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6728</Words>
  <Characters>37010</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43651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Raul Edgar Policarpo Joaquin</dc:creator>
  <cp:lastModifiedBy>Cesar Omar Gutierrez Pineda</cp:lastModifiedBy>
  <cp:revision>2</cp:revision>
  <cp:lastPrinted>2022-02-10T22:50:00Z</cp:lastPrinted>
  <dcterms:created xsi:type="dcterms:W3CDTF">2022-10-26T20:50:00Z</dcterms:created>
  <dcterms:modified xsi:type="dcterms:W3CDTF">2022-10-26T20:50:00Z</dcterms:modified>
</cp:coreProperties>
</file>